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A3A" w:rsidRDefault="007F10C4">
      <w:pPr>
        <w:spacing w:line="360" w:lineRule="auto"/>
        <w:rPr>
          <w:rFonts w:ascii="仿宋" w:eastAsia="仿宋" w:hAnsi="仿宋" w:cs="仿宋"/>
          <w:b/>
          <w:sz w:val="28"/>
          <w:szCs w:val="28"/>
          <w:bdr w:val="single" w:sz="4" w:space="0" w:color="auto"/>
        </w:rPr>
      </w:pPr>
      <w:bookmarkStart w:id="0" w:name="_Toc193106063"/>
      <w:bookmarkStart w:id="1" w:name="_Toc193106174"/>
      <w:bookmarkStart w:id="2" w:name="_Toc193105917"/>
      <w:bookmarkStart w:id="3" w:name="_Toc350864514"/>
      <w:r>
        <w:rPr>
          <w:rFonts w:ascii="仿宋" w:eastAsia="仿宋" w:hAnsi="仿宋" w:cs="仿宋" w:hint="eastAsia"/>
          <w:b/>
          <w:sz w:val="28"/>
          <w:szCs w:val="28"/>
          <w:bdr w:val="single" w:sz="4" w:space="0" w:color="auto"/>
        </w:rPr>
        <w:t>采购编号：竹医总采（询）【2023-</w:t>
      </w:r>
      <w:r w:rsidR="00B91E0C">
        <w:rPr>
          <w:rFonts w:ascii="仿宋" w:eastAsia="仿宋" w:hAnsi="仿宋" w:cs="仿宋" w:hint="eastAsia"/>
          <w:b/>
          <w:sz w:val="28"/>
          <w:szCs w:val="28"/>
          <w:bdr w:val="single" w:sz="4" w:space="0" w:color="auto"/>
        </w:rPr>
        <w:t>6</w:t>
      </w:r>
      <w:r w:rsidR="001668BA">
        <w:rPr>
          <w:rFonts w:ascii="仿宋" w:eastAsia="仿宋" w:hAnsi="仿宋" w:cs="仿宋" w:hint="eastAsia"/>
          <w:b/>
          <w:sz w:val="28"/>
          <w:szCs w:val="28"/>
          <w:bdr w:val="single" w:sz="4" w:space="0" w:color="auto"/>
        </w:rPr>
        <w:t>-</w:t>
      </w:r>
      <w:r w:rsidR="00B91E0C">
        <w:rPr>
          <w:rFonts w:ascii="仿宋" w:eastAsia="仿宋" w:hAnsi="仿宋" w:cs="仿宋" w:hint="eastAsia"/>
          <w:b/>
          <w:sz w:val="28"/>
          <w:szCs w:val="28"/>
          <w:bdr w:val="single" w:sz="4" w:space="0" w:color="auto"/>
        </w:rPr>
        <w:t>19</w:t>
      </w:r>
      <w:r>
        <w:rPr>
          <w:rFonts w:ascii="仿宋" w:eastAsia="仿宋" w:hAnsi="仿宋" w:cs="仿宋" w:hint="eastAsia"/>
          <w:b/>
          <w:sz w:val="28"/>
          <w:szCs w:val="28"/>
          <w:bdr w:val="single" w:sz="4" w:space="0" w:color="auto"/>
        </w:rPr>
        <w:t>】号</w:t>
      </w:r>
    </w:p>
    <w:p w:rsidR="00C84A3A" w:rsidRDefault="00C84A3A">
      <w:pPr>
        <w:spacing w:line="360" w:lineRule="auto"/>
        <w:rPr>
          <w:rFonts w:ascii="仿宋" w:eastAsia="仿宋" w:hAnsi="仿宋" w:cs="仿宋"/>
          <w:b/>
          <w:sz w:val="28"/>
          <w:szCs w:val="28"/>
          <w:bdr w:val="single" w:sz="4" w:space="0" w:color="auto"/>
        </w:rPr>
      </w:pPr>
    </w:p>
    <w:p w:rsidR="00B91E0C" w:rsidRDefault="00B91E0C" w:rsidP="00B91E0C">
      <w:pPr>
        <w:pStyle w:val="11"/>
        <w:spacing w:line="360" w:lineRule="auto"/>
        <w:ind w:firstLineChars="200" w:firstLine="620"/>
        <w:jc w:val="center"/>
        <w:rPr>
          <w:rFonts w:ascii="黑体" w:eastAsia="黑体" w:hAnsi="宋体" w:cs="黑体"/>
          <w:color w:val="000000"/>
          <w:sz w:val="31"/>
          <w:szCs w:val="31"/>
          <w:shd w:val="clear" w:color="auto" w:fill="FFFFFF"/>
        </w:rPr>
      </w:pPr>
      <w:r>
        <w:rPr>
          <w:rFonts w:ascii="黑体" w:eastAsia="黑体" w:hAnsi="宋体" w:cs="黑体"/>
          <w:color w:val="000000"/>
          <w:sz w:val="31"/>
          <w:szCs w:val="31"/>
          <w:shd w:val="clear" w:color="auto" w:fill="FFFFFF"/>
        </w:rPr>
        <w:t>大竹县人民医院办公大楼消防设施设备维护保养服务项目</w:t>
      </w:r>
    </w:p>
    <w:p w:rsidR="00C84A3A" w:rsidRDefault="007F10C4">
      <w:pPr>
        <w:spacing w:line="360" w:lineRule="auto"/>
        <w:jc w:val="center"/>
        <w:rPr>
          <w:rFonts w:ascii="仿宋" w:eastAsia="仿宋" w:hAnsi="仿宋" w:cs="仿宋"/>
          <w:b/>
          <w:sz w:val="96"/>
        </w:rPr>
      </w:pPr>
      <w:r>
        <w:rPr>
          <w:rFonts w:ascii="仿宋" w:eastAsia="仿宋" w:hAnsi="仿宋" w:cs="仿宋" w:hint="eastAsia"/>
          <w:b/>
          <w:sz w:val="96"/>
        </w:rPr>
        <w:t>询</w:t>
      </w:r>
    </w:p>
    <w:p w:rsidR="00C84A3A" w:rsidRDefault="007F10C4">
      <w:pPr>
        <w:spacing w:line="360" w:lineRule="auto"/>
        <w:jc w:val="center"/>
        <w:rPr>
          <w:rFonts w:ascii="仿宋" w:eastAsia="仿宋" w:hAnsi="仿宋" w:cs="仿宋"/>
          <w:b/>
          <w:sz w:val="96"/>
        </w:rPr>
      </w:pPr>
      <w:r>
        <w:rPr>
          <w:rFonts w:ascii="仿宋" w:eastAsia="仿宋" w:hAnsi="仿宋" w:cs="仿宋" w:hint="eastAsia"/>
          <w:b/>
          <w:sz w:val="96"/>
        </w:rPr>
        <w:t>价</w:t>
      </w:r>
    </w:p>
    <w:p w:rsidR="00C84A3A" w:rsidRDefault="007F10C4">
      <w:pPr>
        <w:spacing w:line="360" w:lineRule="auto"/>
        <w:jc w:val="center"/>
        <w:rPr>
          <w:rFonts w:ascii="仿宋" w:eastAsia="仿宋" w:hAnsi="仿宋" w:cs="仿宋"/>
          <w:b/>
          <w:sz w:val="96"/>
        </w:rPr>
      </w:pPr>
      <w:r>
        <w:rPr>
          <w:rFonts w:ascii="仿宋" w:eastAsia="仿宋" w:hAnsi="仿宋" w:cs="仿宋" w:hint="eastAsia"/>
          <w:b/>
          <w:sz w:val="96"/>
        </w:rPr>
        <w:t>文</w:t>
      </w:r>
    </w:p>
    <w:p w:rsidR="00C84A3A" w:rsidRDefault="007F10C4">
      <w:pPr>
        <w:spacing w:line="360" w:lineRule="auto"/>
        <w:jc w:val="center"/>
        <w:rPr>
          <w:rFonts w:ascii="仿宋" w:eastAsia="仿宋" w:hAnsi="仿宋" w:cs="仿宋"/>
          <w:b/>
          <w:sz w:val="96"/>
        </w:rPr>
      </w:pPr>
      <w:r>
        <w:rPr>
          <w:rFonts w:ascii="仿宋" w:eastAsia="仿宋" w:hAnsi="仿宋" w:cs="仿宋" w:hint="eastAsia"/>
          <w:b/>
          <w:sz w:val="96"/>
        </w:rPr>
        <w:t>件</w:t>
      </w:r>
    </w:p>
    <w:p w:rsidR="00C84A3A" w:rsidRDefault="00C84A3A">
      <w:pPr>
        <w:spacing w:line="360" w:lineRule="auto"/>
        <w:rPr>
          <w:rFonts w:ascii="仿宋" w:eastAsia="仿宋" w:hAnsi="仿宋" w:cs="仿宋"/>
          <w:b/>
          <w:sz w:val="72"/>
          <w:szCs w:val="72"/>
        </w:rPr>
      </w:pPr>
    </w:p>
    <w:p w:rsidR="00C84A3A" w:rsidRDefault="007F10C4">
      <w:pPr>
        <w:spacing w:line="360" w:lineRule="auto"/>
        <w:jc w:val="center"/>
        <w:rPr>
          <w:rFonts w:ascii="仿宋" w:eastAsia="仿宋" w:hAnsi="仿宋" w:cs="仿宋"/>
          <w:b/>
          <w:sz w:val="32"/>
          <w:szCs w:val="32"/>
        </w:rPr>
      </w:pPr>
      <w:r>
        <w:rPr>
          <w:rFonts w:ascii="仿宋" w:eastAsia="仿宋" w:hAnsi="仿宋" w:cs="仿宋" w:hint="eastAsia"/>
          <w:b/>
          <w:sz w:val="32"/>
          <w:szCs w:val="32"/>
        </w:rPr>
        <w:t>中国·四川（大竹）</w:t>
      </w:r>
    </w:p>
    <w:p w:rsidR="00C84A3A" w:rsidRDefault="007F10C4">
      <w:pPr>
        <w:spacing w:line="360" w:lineRule="auto"/>
        <w:jc w:val="center"/>
        <w:rPr>
          <w:rFonts w:ascii="仿宋" w:eastAsia="仿宋" w:hAnsi="仿宋" w:cs="仿宋"/>
          <w:b/>
          <w:sz w:val="32"/>
          <w:szCs w:val="32"/>
        </w:rPr>
      </w:pPr>
      <w:r>
        <w:rPr>
          <w:rFonts w:ascii="仿宋" w:eastAsia="仿宋" w:hAnsi="仿宋" w:cs="仿宋" w:hint="eastAsia"/>
          <w:b/>
          <w:sz w:val="32"/>
          <w:szCs w:val="32"/>
        </w:rPr>
        <w:t>大竹县人民医院</w:t>
      </w:r>
    </w:p>
    <w:p w:rsidR="00C84A3A" w:rsidRDefault="007F10C4">
      <w:pPr>
        <w:spacing w:line="360" w:lineRule="auto"/>
        <w:jc w:val="center"/>
        <w:rPr>
          <w:rFonts w:ascii="仿宋" w:eastAsia="仿宋" w:hAnsi="仿宋" w:cs="仿宋"/>
          <w:sz w:val="44"/>
          <w:szCs w:val="44"/>
        </w:rPr>
      </w:pPr>
      <w:r>
        <w:rPr>
          <w:rFonts w:ascii="仿宋" w:eastAsia="仿宋" w:hAnsi="仿宋" w:cs="仿宋" w:hint="eastAsia"/>
          <w:b/>
          <w:bCs/>
          <w:sz w:val="32"/>
          <w:szCs w:val="32"/>
          <w:lang w:val="zh-CN"/>
        </w:rPr>
        <w:t>二O二三年</w:t>
      </w:r>
      <w:r w:rsidR="00241050">
        <w:rPr>
          <w:rFonts w:ascii="仿宋" w:eastAsia="仿宋" w:hAnsi="仿宋" w:cs="仿宋" w:hint="eastAsia"/>
          <w:b/>
          <w:bCs/>
          <w:sz w:val="32"/>
          <w:szCs w:val="32"/>
        </w:rPr>
        <w:t>六</w:t>
      </w:r>
      <w:r>
        <w:rPr>
          <w:rFonts w:ascii="仿宋" w:eastAsia="仿宋" w:hAnsi="仿宋" w:cs="仿宋" w:hint="eastAsia"/>
          <w:b/>
          <w:bCs/>
          <w:sz w:val="32"/>
          <w:szCs w:val="32"/>
          <w:lang w:val="zh-CN"/>
        </w:rPr>
        <w:t>月</w:t>
      </w:r>
      <w:r>
        <w:rPr>
          <w:rFonts w:ascii="仿宋" w:eastAsia="仿宋" w:hAnsi="仿宋" w:cs="仿宋" w:hint="eastAsia"/>
          <w:b/>
          <w:sz w:val="32"/>
          <w:szCs w:val="32"/>
        </w:rPr>
        <w:br w:type="page"/>
      </w:r>
      <w:r>
        <w:rPr>
          <w:rFonts w:ascii="仿宋" w:eastAsia="仿宋" w:hAnsi="仿宋" w:cs="仿宋" w:hint="eastAsia"/>
          <w:sz w:val="44"/>
          <w:szCs w:val="44"/>
        </w:rPr>
        <w:lastRenderedPageBreak/>
        <w:t>目    录</w:t>
      </w:r>
    </w:p>
    <w:p w:rsidR="00C84A3A" w:rsidRDefault="007F10C4">
      <w:pPr>
        <w:spacing w:line="360" w:lineRule="auto"/>
        <w:rPr>
          <w:rFonts w:ascii="仿宋" w:eastAsia="仿宋" w:hAnsi="仿宋" w:cs="仿宋"/>
          <w:b/>
          <w:sz w:val="28"/>
          <w:szCs w:val="28"/>
        </w:rPr>
      </w:pPr>
      <w:r>
        <w:rPr>
          <w:rFonts w:ascii="仿宋" w:eastAsia="仿宋" w:hAnsi="仿宋" w:cs="仿宋" w:hint="eastAsia"/>
          <w:b/>
          <w:sz w:val="28"/>
          <w:szCs w:val="28"/>
        </w:rPr>
        <w:t>第一章 询价邀请                                               3</w:t>
      </w:r>
    </w:p>
    <w:p w:rsidR="00C84A3A" w:rsidRDefault="007F10C4">
      <w:pPr>
        <w:spacing w:line="360" w:lineRule="auto"/>
        <w:rPr>
          <w:rFonts w:ascii="仿宋" w:eastAsia="仿宋" w:hAnsi="仿宋" w:cs="仿宋"/>
          <w:b/>
          <w:sz w:val="28"/>
          <w:szCs w:val="28"/>
        </w:rPr>
      </w:pPr>
      <w:r>
        <w:rPr>
          <w:rFonts w:ascii="仿宋" w:eastAsia="仿宋" w:hAnsi="仿宋" w:cs="仿宋" w:hint="eastAsia"/>
          <w:b/>
          <w:sz w:val="28"/>
          <w:szCs w:val="28"/>
        </w:rPr>
        <w:t>第二章 询价须知                                               5</w:t>
      </w:r>
    </w:p>
    <w:p w:rsidR="00C84A3A" w:rsidRDefault="007F10C4">
      <w:pPr>
        <w:spacing w:line="360" w:lineRule="auto"/>
        <w:rPr>
          <w:rFonts w:ascii="仿宋" w:eastAsia="仿宋" w:hAnsi="仿宋" w:cs="仿宋"/>
          <w:b/>
          <w:sz w:val="28"/>
          <w:szCs w:val="28"/>
        </w:rPr>
      </w:pPr>
      <w:r>
        <w:rPr>
          <w:rFonts w:ascii="仿宋" w:eastAsia="仿宋" w:hAnsi="仿宋" w:cs="仿宋" w:hint="eastAsia"/>
          <w:b/>
          <w:sz w:val="28"/>
          <w:szCs w:val="28"/>
        </w:rPr>
        <w:t>第</w:t>
      </w:r>
      <w:r w:rsidR="00EB05A2">
        <w:rPr>
          <w:rFonts w:ascii="仿宋" w:eastAsia="仿宋" w:hAnsi="仿宋" w:cs="仿宋" w:hint="eastAsia"/>
          <w:b/>
          <w:sz w:val="28"/>
          <w:szCs w:val="28"/>
        </w:rPr>
        <w:t>三</w:t>
      </w:r>
      <w:r>
        <w:rPr>
          <w:rFonts w:ascii="仿宋" w:eastAsia="仿宋" w:hAnsi="仿宋" w:cs="仿宋" w:hint="eastAsia"/>
          <w:b/>
          <w:sz w:val="28"/>
          <w:szCs w:val="28"/>
        </w:rPr>
        <w:t xml:space="preserve">章 </w:t>
      </w:r>
      <w:r>
        <w:rPr>
          <w:rFonts w:ascii="仿宋" w:eastAsia="仿宋" w:hAnsi="仿宋" w:cs="仿宋" w:hint="eastAsia"/>
          <w:b/>
          <w:sz w:val="28"/>
          <w:szCs w:val="28"/>
          <w:highlight w:val="white"/>
        </w:rPr>
        <w:t>响应文件</w:t>
      </w:r>
      <w:r>
        <w:rPr>
          <w:rFonts w:ascii="仿宋" w:eastAsia="仿宋" w:hAnsi="仿宋" w:cs="仿宋" w:hint="eastAsia"/>
          <w:b/>
          <w:sz w:val="28"/>
          <w:szCs w:val="28"/>
        </w:rPr>
        <w:t xml:space="preserve">                                               8</w:t>
      </w:r>
    </w:p>
    <w:p w:rsidR="00C84A3A" w:rsidRDefault="007F10C4">
      <w:pPr>
        <w:spacing w:line="360" w:lineRule="auto"/>
        <w:rPr>
          <w:rFonts w:ascii="仿宋" w:eastAsia="仿宋" w:hAnsi="仿宋" w:cs="仿宋"/>
          <w:b/>
          <w:sz w:val="28"/>
          <w:szCs w:val="28"/>
        </w:rPr>
      </w:pPr>
      <w:r>
        <w:rPr>
          <w:rFonts w:ascii="仿宋" w:eastAsia="仿宋" w:hAnsi="仿宋" w:cs="仿宋" w:hint="eastAsia"/>
          <w:b/>
          <w:sz w:val="28"/>
          <w:szCs w:val="28"/>
        </w:rPr>
        <w:t>第</w:t>
      </w:r>
      <w:r w:rsidR="00EB05A2">
        <w:rPr>
          <w:rFonts w:ascii="仿宋" w:eastAsia="仿宋" w:hAnsi="仿宋" w:cs="仿宋" w:hint="eastAsia"/>
          <w:b/>
          <w:sz w:val="28"/>
          <w:szCs w:val="28"/>
        </w:rPr>
        <w:t>四</w:t>
      </w:r>
      <w:r>
        <w:rPr>
          <w:rFonts w:ascii="仿宋" w:eastAsia="仿宋" w:hAnsi="仿宋" w:cs="仿宋" w:hint="eastAsia"/>
          <w:b/>
          <w:sz w:val="28"/>
          <w:szCs w:val="28"/>
        </w:rPr>
        <w:t>章 询价遴选活动程序和成交标准                             9</w:t>
      </w:r>
    </w:p>
    <w:p w:rsidR="00C84A3A" w:rsidRDefault="007F10C4">
      <w:pPr>
        <w:pStyle w:val="22"/>
        <w:snapToGrid w:val="0"/>
        <w:spacing w:line="360" w:lineRule="auto"/>
        <w:rPr>
          <w:rFonts w:ascii="仿宋" w:eastAsia="仿宋" w:hAnsi="仿宋" w:cs="仿宋"/>
          <w:sz w:val="28"/>
          <w:szCs w:val="28"/>
        </w:rPr>
      </w:pPr>
      <w:r>
        <w:rPr>
          <w:rFonts w:ascii="仿宋" w:eastAsia="仿宋" w:hAnsi="仿宋" w:cs="仿宋" w:hint="eastAsia"/>
          <w:sz w:val="28"/>
          <w:szCs w:val="28"/>
        </w:rPr>
        <w:t>第</w:t>
      </w:r>
      <w:r w:rsidR="00EB05A2">
        <w:rPr>
          <w:rFonts w:ascii="仿宋" w:eastAsia="仿宋" w:hAnsi="仿宋" w:cs="仿宋" w:hint="eastAsia"/>
          <w:sz w:val="28"/>
          <w:szCs w:val="28"/>
        </w:rPr>
        <w:t>五</w:t>
      </w:r>
      <w:r>
        <w:rPr>
          <w:rFonts w:ascii="仿宋" w:eastAsia="仿宋" w:hAnsi="仿宋" w:cs="仿宋" w:hint="eastAsia"/>
          <w:sz w:val="28"/>
          <w:szCs w:val="28"/>
        </w:rPr>
        <w:t xml:space="preserve">章 </w:t>
      </w:r>
      <w:r>
        <w:rPr>
          <w:rFonts w:ascii="仿宋" w:eastAsia="仿宋" w:hAnsi="仿宋" w:cs="仿宋" w:hint="eastAsia"/>
          <w:sz w:val="28"/>
          <w:szCs w:val="28"/>
          <w:highlight w:val="white"/>
        </w:rPr>
        <w:t xml:space="preserve">询价文件流标、供应商无效化的规定                      </w:t>
      </w:r>
      <w:r>
        <w:rPr>
          <w:rFonts w:ascii="仿宋" w:eastAsia="仿宋" w:hAnsi="仿宋" w:cs="仿宋" w:hint="eastAsia"/>
          <w:sz w:val="28"/>
          <w:szCs w:val="28"/>
        </w:rPr>
        <w:t xml:space="preserve"> 1</w:t>
      </w:r>
      <w:r w:rsidR="00CE2094">
        <w:rPr>
          <w:rFonts w:ascii="仿宋" w:eastAsia="仿宋" w:hAnsi="仿宋" w:cs="仿宋" w:hint="eastAsia"/>
          <w:sz w:val="28"/>
          <w:szCs w:val="28"/>
        </w:rPr>
        <w:t>3</w:t>
      </w:r>
    </w:p>
    <w:p w:rsidR="00C84A3A" w:rsidRDefault="007F10C4">
      <w:pPr>
        <w:pStyle w:val="af1"/>
        <w:spacing w:line="360" w:lineRule="auto"/>
        <w:ind w:firstLineChars="0" w:firstLine="0"/>
        <w:rPr>
          <w:rFonts w:ascii="仿宋" w:eastAsia="仿宋" w:hAnsi="仿宋" w:cs="仿宋"/>
          <w:b/>
          <w:sz w:val="28"/>
          <w:szCs w:val="28"/>
        </w:rPr>
      </w:pPr>
      <w:r>
        <w:rPr>
          <w:rFonts w:ascii="仿宋" w:eastAsia="仿宋" w:hAnsi="仿宋" w:cs="仿宋" w:hint="eastAsia"/>
          <w:b/>
          <w:sz w:val="28"/>
          <w:szCs w:val="28"/>
        </w:rPr>
        <w:t>第</w:t>
      </w:r>
      <w:r w:rsidR="00EB05A2">
        <w:rPr>
          <w:rFonts w:ascii="仿宋" w:eastAsia="仿宋" w:hAnsi="仿宋" w:cs="仿宋" w:hint="eastAsia"/>
          <w:b/>
          <w:sz w:val="28"/>
          <w:szCs w:val="28"/>
        </w:rPr>
        <w:t>六</w:t>
      </w:r>
      <w:r>
        <w:rPr>
          <w:rFonts w:ascii="仿宋" w:eastAsia="仿宋" w:hAnsi="仿宋" w:cs="仿宋" w:hint="eastAsia"/>
          <w:b/>
          <w:sz w:val="28"/>
          <w:szCs w:val="28"/>
        </w:rPr>
        <w:t>章 供应商的资格条件要求                                   1</w:t>
      </w:r>
      <w:r w:rsidR="007A605B">
        <w:rPr>
          <w:rFonts w:ascii="仿宋" w:eastAsia="仿宋" w:hAnsi="仿宋" w:cs="仿宋" w:hint="eastAsia"/>
          <w:b/>
          <w:sz w:val="28"/>
          <w:szCs w:val="28"/>
        </w:rPr>
        <w:t>5</w:t>
      </w:r>
    </w:p>
    <w:p w:rsidR="00C84A3A" w:rsidRDefault="007F10C4">
      <w:pPr>
        <w:pStyle w:val="af1"/>
        <w:spacing w:line="360" w:lineRule="auto"/>
        <w:ind w:firstLineChars="0" w:firstLine="0"/>
        <w:rPr>
          <w:rFonts w:ascii="仿宋" w:eastAsia="仿宋" w:hAnsi="仿宋" w:cs="仿宋"/>
          <w:b/>
          <w:sz w:val="28"/>
          <w:szCs w:val="28"/>
        </w:rPr>
      </w:pPr>
      <w:r>
        <w:rPr>
          <w:rFonts w:ascii="仿宋" w:eastAsia="仿宋" w:hAnsi="仿宋" w:cs="仿宋" w:hint="eastAsia"/>
          <w:b/>
          <w:sz w:val="28"/>
          <w:szCs w:val="28"/>
        </w:rPr>
        <w:t>第</w:t>
      </w:r>
      <w:r w:rsidR="00EB05A2">
        <w:rPr>
          <w:rFonts w:ascii="仿宋" w:eastAsia="仿宋" w:hAnsi="仿宋" w:cs="仿宋" w:hint="eastAsia"/>
          <w:b/>
          <w:sz w:val="28"/>
          <w:szCs w:val="28"/>
        </w:rPr>
        <w:t>七</w:t>
      </w:r>
      <w:r>
        <w:rPr>
          <w:rFonts w:ascii="仿宋" w:eastAsia="仿宋" w:hAnsi="仿宋" w:cs="仿宋" w:hint="eastAsia"/>
          <w:b/>
          <w:sz w:val="28"/>
          <w:szCs w:val="28"/>
        </w:rPr>
        <w:t>章 供应商应当提供的资格证明材料                           1</w:t>
      </w:r>
      <w:r w:rsidR="00E829CD">
        <w:rPr>
          <w:rFonts w:ascii="仿宋" w:eastAsia="仿宋" w:hAnsi="仿宋" w:cs="仿宋" w:hint="eastAsia"/>
          <w:b/>
          <w:sz w:val="28"/>
          <w:szCs w:val="28"/>
        </w:rPr>
        <w:t>5</w:t>
      </w:r>
    </w:p>
    <w:p w:rsidR="00C84A3A" w:rsidRDefault="007F10C4">
      <w:pPr>
        <w:pStyle w:val="af1"/>
        <w:spacing w:line="360" w:lineRule="auto"/>
        <w:ind w:firstLineChars="0" w:firstLine="0"/>
        <w:rPr>
          <w:rFonts w:ascii="仿宋" w:eastAsia="仿宋" w:hAnsi="仿宋" w:cs="仿宋"/>
          <w:b/>
          <w:sz w:val="28"/>
          <w:szCs w:val="28"/>
        </w:rPr>
      </w:pPr>
      <w:r>
        <w:rPr>
          <w:rFonts w:ascii="仿宋" w:eastAsia="仿宋" w:hAnsi="仿宋" w:cs="仿宋" w:hint="eastAsia"/>
          <w:b/>
          <w:sz w:val="28"/>
          <w:szCs w:val="28"/>
        </w:rPr>
        <w:t>第</w:t>
      </w:r>
      <w:r w:rsidR="00EB05A2">
        <w:rPr>
          <w:rFonts w:ascii="仿宋" w:eastAsia="仿宋" w:hAnsi="仿宋" w:cs="仿宋" w:hint="eastAsia"/>
          <w:b/>
          <w:sz w:val="28"/>
          <w:szCs w:val="28"/>
        </w:rPr>
        <w:t>八</w:t>
      </w:r>
      <w:r>
        <w:rPr>
          <w:rFonts w:ascii="仿宋" w:eastAsia="仿宋" w:hAnsi="仿宋" w:cs="仿宋" w:hint="eastAsia"/>
          <w:b/>
          <w:sz w:val="28"/>
          <w:szCs w:val="28"/>
        </w:rPr>
        <w:t>章 采购项目内容和要求                                     1</w:t>
      </w:r>
      <w:r w:rsidR="00E829CD">
        <w:rPr>
          <w:rFonts w:ascii="仿宋" w:eastAsia="仿宋" w:hAnsi="仿宋" w:cs="仿宋" w:hint="eastAsia"/>
          <w:b/>
          <w:sz w:val="28"/>
          <w:szCs w:val="28"/>
        </w:rPr>
        <w:t>6</w:t>
      </w:r>
    </w:p>
    <w:p w:rsidR="00C84A3A" w:rsidRDefault="007F10C4">
      <w:pPr>
        <w:spacing w:line="360" w:lineRule="auto"/>
        <w:rPr>
          <w:rFonts w:ascii="仿宋" w:eastAsia="仿宋" w:hAnsi="仿宋" w:cs="仿宋"/>
          <w:b/>
          <w:sz w:val="28"/>
          <w:szCs w:val="28"/>
        </w:rPr>
      </w:pPr>
      <w:r>
        <w:rPr>
          <w:rFonts w:ascii="仿宋" w:eastAsia="仿宋" w:hAnsi="仿宋" w:cs="仿宋" w:hint="eastAsia"/>
          <w:b/>
          <w:sz w:val="28"/>
          <w:szCs w:val="28"/>
        </w:rPr>
        <w:t>第</w:t>
      </w:r>
      <w:r w:rsidR="00EB05A2">
        <w:rPr>
          <w:rFonts w:ascii="仿宋" w:eastAsia="仿宋" w:hAnsi="仿宋" w:cs="仿宋" w:hint="eastAsia"/>
          <w:b/>
          <w:sz w:val="28"/>
          <w:szCs w:val="28"/>
        </w:rPr>
        <w:t>九</w:t>
      </w:r>
      <w:r>
        <w:rPr>
          <w:rFonts w:ascii="仿宋" w:eastAsia="仿宋" w:hAnsi="仿宋" w:cs="仿宋" w:hint="eastAsia"/>
          <w:b/>
          <w:sz w:val="28"/>
          <w:szCs w:val="28"/>
        </w:rPr>
        <w:t>章 响应文件相关文书格式                                   2</w:t>
      </w:r>
      <w:r w:rsidR="007A605B">
        <w:rPr>
          <w:rFonts w:ascii="仿宋" w:eastAsia="仿宋" w:hAnsi="仿宋" w:cs="仿宋" w:hint="eastAsia"/>
          <w:b/>
          <w:sz w:val="28"/>
          <w:szCs w:val="28"/>
        </w:rPr>
        <w:t>9</w:t>
      </w:r>
    </w:p>
    <w:p w:rsidR="00C84A3A" w:rsidRDefault="00C84A3A">
      <w:pPr>
        <w:pStyle w:val="1"/>
        <w:spacing w:line="360" w:lineRule="auto"/>
        <w:ind w:firstLineChars="0" w:firstLine="0"/>
        <w:rPr>
          <w:rFonts w:ascii="仿宋" w:eastAsia="仿宋" w:hAnsi="仿宋" w:cs="仿宋"/>
        </w:rPr>
      </w:pPr>
    </w:p>
    <w:p w:rsidR="00C84A3A" w:rsidRDefault="00C84A3A">
      <w:pPr>
        <w:pStyle w:val="1"/>
        <w:spacing w:line="360" w:lineRule="auto"/>
        <w:ind w:firstLineChars="0" w:firstLine="0"/>
        <w:rPr>
          <w:rFonts w:ascii="仿宋" w:eastAsia="仿宋" w:hAnsi="仿宋" w:cs="仿宋"/>
        </w:rPr>
      </w:pPr>
    </w:p>
    <w:p w:rsidR="00C84A3A" w:rsidRDefault="00C84A3A">
      <w:pPr>
        <w:pStyle w:val="1"/>
        <w:spacing w:line="360" w:lineRule="auto"/>
        <w:ind w:firstLineChars="0" w:firstLine="0"/>
        <w:rPr>
          <w:rFonts w:ascii="仿宋" w:eastAsia="仿宋" w:hAnsi="仿宋" w:cs="仿宋"/>
        </w:rPr>
      </w:pPr>
    </w:p>
    <w:p w:rsidR="00C84A3A" w:rsidRDefault="00C84A3A">
      <w:pPr>
        <w:pStyle w:val="1"/>
        <w:spacing w:line="360" w:lineRule="auto"/>
        <w:ind w:firstLineChars="0" w:firstLine="0"/>
        <w:rPr>
          <w:rFonts w:ascii="仿宋" w:eastAsia="仿宋" w:hAnsi="仿宋" w:cs="仿宋"/>
        </w:rPr>
      </w:pPr>
    </w:p>
    <w:p w:rsidR="00C84A3A" w:rsidRDefault="00C84A3A">
      <w:pPr>
        <w:pStyle w:val="1"/>
        <w:spacing w:line="360" w:lineRule="auto"/>
        <w:ind w:firstLineChars="0" w:firstLine="0"/>
        <w:rPr>
          <w:rFonts w:ascii="仿宋" w:eastAsia="仿宋" w:hAnsi="仿宋" w:cs="仿宋"/>
        </w:rPr>
      </w:pPr>
    </w:p>
    <w:p w:rsidR="00C84A3A" w:rsidRDefault="00C84A3A">
      <w:pPr>
        <w:pStyle w:val="1"/>
        <w:spacing w:line="360" w:lineRule="auto"/>
        <w:ind w:firstLineChars="0" w:firstLine="0"/>
        <w:rPr>
          <w:rFonts w:ascii="仿宋" w:eastAsia="仿宋" w:hAnsi="仿宋" w:cs="仿宋"/>
        </w:rPr>
      </w:pPr>
    </w:p>
    <w:p w:rsidR="00C84A3A" w:rsidRDefault="00C84A3A">
      <w:pPr>
        <w:pStyle w:val="af1"/>
        <w:spacing w:line="360" w:lineRule="auto"/>
        <w:ind w:firstLine="562"/>
        <w:jc w:val="center"/>
        <w:rPr>
          <w:rFonts w:ascii="仿宋" w:eastAsia="仿宋" w:hAnsi="仿宋" w:cs="仿宋"/>
          <w:b/>
          <w:sz w:val="28"/>
          <w:szCs w:val="28"/>
        </w:rPr>
      </w:pPr>
    </w:p>
    <w:p w:rsidR="00C84A3A" w:rsidRDefault="00C84A3A">
      <w:pPr>
        <w:pStyle w:val="af1"/>
        <w:spacing w:line="360" w:lineRule="auto"/>
        <w:ind w:firstLine="562"/>
        <w:jc w:val="center"/>
        <w:rPr>
          <w:rFonts w:ascii="仿宋" w:eastAsia="仿宋" w:hAnsi="仿宋" w:cs="仿宋"/>
          <w:b/>
          <w:sz w:val="28"/>
          <w:szCs w:val="28"/>
        </w:rPr>
      </w:pPr>
    </w:p>
    <w:p w:rsidR="004D7F9D" w:rsidRDefault="004D7F9D">
      <w:pPr>
        <w:pStyle w:val="af1"/>
        <w:spacing w:line="360" w:lineRule="auto"/>
        <w:ind w:firstLine="562"/>
        <w:jc w:val="center"/>
        <w:rPr>
          <w:rFonts w:ascii="仿宋" w:eastAsia="仿宋" w:hAnsi="仿宋" w:cs="仿宋"/>
          <w:b/>
          <w:sz w:val="28"/>
          <w:szCs w:val="28"/>
        </w:rPr>
      </w:pPr>
    </w:p>
    <w:p w:rsidR="004D7F9D" w:rsidRDefault="004D7F9D">
      <w:pPr>
        <w:pStyle w:val="af1"/>
        <w:spacing w:line="360" w:lineRule="auto"/>
        <w:ind w:firstLine="562"/>
        <w:jc w:val="center"/>
        <w:rPr>
          <w:rFonts w:ascii="仿宋" w:eastAsia="仿宋" w:hAnsi="仿宋" w:cs="仿宋"/>
          <w:b/>
          <w:sz w:val="28"/>
          <w:szCs w:val="28"/>
        </w:rPr>
      </w:pPr>
    </w:p>
    <w:p w:rsidR="00C84A3A" w:rsidRDefault="007F10C4">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第一章   询价邀请</w:t>
      </w:r>
      <w:bookmarkEnd w:id="0"/>
      <w:bookmarkEnd w:id="1"/>
      <w:bookmarkEnd w:id="2"/>
      <w:bookmarkEnd w:id="3"/>
    </w:p>
    <w:p w:rsidR="00C84A3A" w:rsidRPr="00B91E0C" w:rsidRDefault="001B683A" w:rsidP="00B91E0C">
      <w:pPr>
        <w:pStyle w:val="11"/>
        <w:spacing w:line="360" w:lineRule="auto"/>
        <w:ind w:firstLineChars="200" w:firstLine="560"/>
        <w:rPr>
          <w:rFonts w:ascii="仿宋" w:eastAsia="仿宋" w:hAnsi="仿宋" w:cs="仿宋"/>
          <w:b/>
          <w:sz w:val="28"/>
          <w:szCs w:val="28"/>
        </w:rPr>
      </w:pPr>
      <w:r>
        <w:rPr>
          <w:rFonts w:ascii="仿宋" w:eastAsia="仿宋" w:hAnsi="仿宋" w:cs="仿宋" w:hint="eastAsia"/>
          <w:sz w:val="28"/>
          <w:szCs w:val="28"/>
        </w:rPr>
        <w:t xml:space="preserve">     </w:t>
      </w:r>
      <w:r w:rsidR="007F10C4" w:rsidRPr="00410A5A">
        <w:rPr>
          <w:rFonts w:ascii="仿宋" w:eastAsia="仿宋" w:hAnsi="仿宋" w:cs="仿宋" w:hint="eastAsia"/>
          <w:sz w:val="28"/>
          <w:szCs w:val="28"/>
        </w:rPr>
        <w:t>我院拟以询价方式对《</w:t>
      </w:r>
      <w:r w:rsidR="00B91E0C" w:rsidRPr="00B91E0C">
        <w:rPr>
          <w:rFonts w:ascii="仿宋" w:eastAsia="仿宋" w:hAnsi="仿宋" w:cs="仿宋"/>
          <w:b/>
          <w:sz w:val="28"/>
          <w:szCs w:val="28"/>
        </w:rPr>
        <w:t>大竹县人民医院办公大楼消防设施设备维护保养服务项目</w:t>
      </w:r>
      <w:r w:rsidR="007F10C4" w:rsidRPr="00410A5A">
        <w:rPr>
          <w:rFonts w:ascii="仿宋" w:eastAsia="仿宋" w:hAnsi="仿宋" w:cs="仿宋" w:hint="eastAsia"/>
          <w:sz w:val="28"/>
          <w:szCs w:val="28"/>
        </w:rPr>
        <w:t>》组织筛选，兹邀请符合本次遴选要求的供应商参与询价活动。</w:t>
      </w:r>
    </w:p>
    <w:p w:rsidR="00CE2094" w:rsidRDefault="007F10C4" w:rsidP="00CE2094">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1.采购项目编号：</w:t>
      </w:r>
      <w:r>
        <w:rPr>
          <w:rFonts w:ascii="仿宋" w:eastAsia="仿宋" w:hAnsi="仿宋" w:cs="仿宋" w:hint="eastAsia"/>
          <w:sz w:val="28"/>
          <w:szCs w:val="28"/>
        </w:rPr>
        <w:t>竹医总采（询）【2023-</w:t>
      </w:r>
      <w:r w:rsidR="00B91E0C">
        <w:rPr>
          <w:rFonts w:ascii="仿宋" w:eastAsia="仿宋" w:hAnsi="仿宋" w:cs="仿宋" w:hint="eastAsia"/>
          <w:sz w:val="28"/>
          <w:szCs w:val="28"/>
        </w:rPr>
        <w:t>6</w:t>
      </w:r>
      <w:r>
        <w:rPr>
          <w:rFonts w:ascii="仿宋" w:eastAsia="仿宋" w:hAnsi="仿宋" w:cs="仿宋" w:hint="eastAsia"/>
          <w:sz w:val="28"/>
          <w:szCs w:val="28"/>
        </w:rPr>
        <w:t>-</w:t>
      </w:r>
      <w:r w:rsidR="00B91E0C">
        <w:rPr>
          <w:rFonts w:ascii="仿宋" w:eastAsia="仿宋" w:hAnsi="仿宋" w:cs="仿宋" w:hint="eastAsia"/>
          <w:sz w:val="28"/>
          <w:szCs w:val="28"/>
        </w:rPr>
        <w:t>19</w:t>
      </w:r>
      <w:r>
        <w:rPr>
          <w:rFonts w:ascii="仿宋" w:eastAsia="仿宋" w:hAnsi="仿宋" w:cs="仿宋" w:hint="eastAsia"/>
          <w:sz w:val="28"/>
          <w:szCs w:val="28"/>
        </w:rPr>
        <w:t>】号</w:t>
      </w:r>
    </w:p>
    <w:p w:rsidR="00B91E0C" w:rsidRPr="00B91E0C" w:rsidRDefault="007F10C4" w:rsidP="00B91E0C">
      <w:pPr>
        <w:pStyle w:val="11"/>
        <w:spacing w:line="360" w:lineRule="auto"/>
        <w:ind w:firstLineChars="200" w:firstLine="562"/>
        <w:rPr>
          <w:rFonts w:ascii="仿宋" w:eastAsia="仿宋" w:hAnsi="仿宋" w:cs="仿宋"/>
          <w:bCs/>
          <w:sz w:val="28"/>
          <w:szCs w:val="28"/>
        </w:rPr>
      </w:pPr>
      <w:r w:rsidRPr="00CE2094">
        <w:rPr>
          <w:rFonts w:ascii="仿宋" w:eastAsia="仿宋" w:hAnsi="仿宋" w:cs="仿宋" w:hint="eastAsia"/>
          <w:b/>
          <w:bCs/>
          <w:sz w:val="28"/>
          <w:szCs w:val="28"/>
        </w:rPr>
        <w:t>2.采购项目名称</w:t>
      </w:r>
      <w:r>
        <w:rPr>
          <w:rFonts w:ascii="仿宋" w:eastAsia="仿宋" w:hAnsi="仿宋" w:cs="仿宋" w:hint="eastAsia"/>
          <w:bCs/>
          <w:sz w:val="28"/>
          <w:szCs w:val="28"/>
        </w:rPr>
        <w:t>：</w:t>
      </w:r>
      <w:r w:rsidR="00B91E0C" w:rsidRPr="00B91E0C">
        <w:rPr>
          <w:rFonts w:ascii="仿宋" w:eastAsia="仿宋" w:hAnsi="仿宋" w:cs="仿宋"/>
          <w:bCs/>
          <w:sz w:val="28"/>
          <w:szCs w:val="28"/>
        </w:rPr>
        <w:t>大竹县人民医院办公大楼消防设施设备维护保养服务项目</w:t>
      </w:r>
    </w:p>
    <w:p w:rsidR="00C84A3A" w:rsidRDefault="007F10C4">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3.报名时间和方式</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本次采购自</w:t>
      </w:r>
      <w:r>
        <w:rPr>
          <w:rFonts w:ascii="仿宋" w:eastAsia="仿宋" w:hAnsi="仿宋" w:cs="仿宋" w:hint="eastAsia"/>
          <w:color w:val="FF0000"/>
          <w:sz w:val="28"/>
          <w:szCs w:val="28"/>
          <w:u w:val="single"/>
        </w:rPr>
        <w:t>2023年</w:t>
      </w:r>
      <w:r w:rsidR="00241050">
        <w:rPr>
          <w:rFonts w:ascii="仿宋" w:eastAsia="仿宋" w:hAnsi="仿宋" w:cs="仿宋" w:hint="eastAsia"/>
          <w:color w:val="FF0000"/>
          <w:sz w:val="28"/>
          <w:szCs w:val="28"/>
          <w:u w:val="single"/>
        </w:rPr>
        <w:t>6</w:t>
      </w:r>
      <w:r>
        <w:rPr>
          <w:rFonts w:ascii="仿宋" w:eastAsia="仿宋" w:hAnsi="仿宋" w:cs="仿宋" w:hint="eastAsia"/>
          <w:color w:val="FF0000"/>
          <w:sz w:val="28"/>
          <w:szCs w:val="28"/>
          <w:u w:val="single"/>
        </w:rPr>
        <w:t>月</w:t>
      </w:r>
      <w:r w:rsidR="00B91E0C">
        <w:rPr>
          <w:rFonts w:ascii="仿宋" w:eastAsia="仿宋" w:hAnsi="仿宋" w:cs="仿宋" w:hint="eastAsia"/>
          <w:color w:val="FF0000"/>
          <w:sz w:val="28"/>
          <w:szCs w:val="28"/>
          <w:u w:val="single"/>
        </w:rPr>
        <w:t>20</w:t>
      </w:r>
      <w:r>
        <w:rPr>
          <w:rFonts w:ascii="仿宋" w:eastAsia="仿宋" w:hAnsi="仿宋" w:cs="仿宋" w:hint="eastAsia"/>
          <w:color w:val="FF0000"/>
          <w:sz w:val="28"/>
          <w:szCs w:val="28"/>
          <w:u w:val="single"/>
        </w:rPr>
        <w:t>日起至2023年</w:t>
      </w:r>
      <w:r w:rsidR="00241050">
        <w:rPr>
          <w:rFonts w:ascii="仿宋" w:eastAsia="仿宋" w:hAnsi="仿宋" w:cs="仿宋" w:hint="eastAsia"/>
          <w:color w:val="FF0000"/>
          <w:sz w:val="28"/>
          <w:szCs w:val="28"/>
          <w:u w:val="single"/>
        </w:rPr>
        <w:t>6</w:t>
      </w:r>
      <w:r>
        <w:rPr>
          <w:rFonts w:ascii="仿宋" w:eastAsia="仿宋" w:hAnsi="仿宋" w:cs="仿宋" w:hint="eastAsia"/>
          <w:color w:val="FF0000"/>
          <w:sz w:val="28"/>
          <w:szCs w:val="28"/>
          <w:u w:val="single"/>
        </w:rPr>
        <w:t>月</w:t>
      </w:r>
      <w:r w:rsidR="00B91E0C">
        <w:rPr>
          <w:rFonts w:ascii="仿宋" w:eastAsia="仿宋" w:hAnsi="仿宋" w:cs="仿宋" w:hint="eastAsia"/>
          <w:color w:val="FF0000"/>
          <w:sz w:val="28"/>
          <w:szCs w:val="28"/>
          <w:u w:val="single"/>
        </w:rPr>
        <w:t>21</w:t>
      </w:r>
      <w:r>
        <w:rPr>
          <w:rFonts w:ascii="仿宋" w:eastAsia="仿宋" w:hAnsi="仿宋" w:cs="仿宋" w:hint="eastAsia"/>
          <w:color w:val="FF0000"/>
          <w:sz w:val="28"/>
          <w:szCs w:val="28"/>
          <w:u w:val="single"/>
        </w:rPr>
        <w:t>日09:00 - 17:00</w:t>
      </w:r>
      <w:r>
        <w:rPr>
          <w:rFonts w:ascii="仿宋" w:eastAsia="仿宋" w:hAnsi="仿宋" w:cs="仿宋" w:hint="eastAsia"/>
          <w:sz w:val="28"/>
          <w:szCs w:val="28"/>
        </w:rPr>
        <w:t>（北京时间）期间，供应商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供应商报名合格后，领取采购文件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参加遴选活动、递交响应文件时，供应商的名称应与报名时的供应商名称一致。</w:t>
      </w:r>
    </w:p>
    <w:p w:rsidR="00C84A3A" w:rsidRDefault="007F10C4">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4.严禁参加本次遴选活动的供应商</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遴选活动。</w:t>
      </w:r>
    </w:p>
    <w:p w:rsidR="00C84A3A" w:rsidRDefault="007F10C4">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5.开标当日必备资料</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(1)递交方式：供应商现场递交</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①报名表一份（用于核对遴选资格）；</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②本项目响应文件一份；</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③报价一览表一份。</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(2)递交资料截止时间即</w:t>
      </w:r>
      <w:r>
        <w:rPr>
          <w:rFonts w:ascii="仿宋" w:eastAsia="仿宋" w:hAnsi="仿宋" w:cs="仿宋" w:hint="eastAsia"/>
          <w:color w:val="FF0000"/>
          <w:sz w:val="28"/>
          <w:szCs w:val="28"/>
          <w:u w:val="single"/>
        </w:rPr>
        <w:t xml:space="preserve"> 2023年</w:t>
      </w:r>
      <w:r w:rsidR="004D7F9D">
        <w:rPr>
          <w:rFonts w:ascii="仿宋" w:eastAsia="仿宋" w:hAnsi="仿宋" w:cs="仿宋" w:hint="eastAsia"/>
          <w:color w:val="FF0000"/>
          <w:sz w:val="28"/>
          <w:szCs w:val="28"/>
          <w:u w:val="single"/>
        </w:rPr>
        <w:t>6</w:t>
      </w:r>
      <w:r>
        <w:rPr>
          <w:rFonts w:ascii="仿宋" w:eastAsia="仿宋" w:hAnsi="仿宋" w:cs="仿宋" w:hint="eastAsia"/>
          <w:color w:val="FF0000"/>
          <w:sz w:val="28"/>
          <w:szCs w:val="28"/>
          <w:u w:val="single"/>
        </w:rPr>
        <w:t>月</w:t>
      </w:r>
      <w:r w:rsidR="00B91E0C">
        <w:rPr>
          <w:rFonts w:ascii="仿宋" w:eastAsia="仿宋" w:hAnsi="仿宋" w:cs="仿宋" w:hint="eastAsia"/>
          <w:color w:val="FF0000"/>
          <w:sz w:val="28"/>
          <w:szCs w:val="28"/>
          <w:u w:val="single"/>
        </w:rPr>
        <w:t>26</w:t>
      </w:r>
      <w:r>
        <w:rPr>
          <w:rFonts w:ascii="仿宋" w:eastAsia="仿宋" w:hAnsi="仿宋" w:cs="仿宋" w:hint="eastAsia"/>
          <w:color w:val="FF0000"/>
          <w:sz w:val="28"/>
          <w:szCs w:val="28"/>
          <w:u w:val="single"/>
        </w:rPr>
        <w:t>日</w:t>
      </w:r>
      <w:r w:rsidR="00B91E0C">
        <w:rPr>
          <w:rFonts w:ascii="仿宋" w:eastAsia="仿宋" w:hAnsi="仿宋" w:cs="仿宋" w:hint="eastAsia"/>
          <w:sz w:val="28"/>
          <w:szCs w:val="28"/>
        </w:rPr>
        <w:t>10</w:t>
      </w:r>
      <w:r>
        <w:rPr>
          <w:rFonts w:ascii="仿宋" w:eastAsia="仿宋" w:hAnsi="仿宋" w:cs="仿宋" w:hint="eastAsia"/>
          <w:sz w:val="28"/>
          <w:szCs w:val="28"/>
        </w:rPr>
        <w:t>：</w:t>
      </w:r>
      <w:r w:rsidR="001B683A">
        <w:rPr>
          <w:rFonts w:ascii="仿宋" w:eastAsia="仿宋" w:hAnsi="仿宋" w:cs="仿宋" w:hint="eastAsia"/>
          <w:sz w:val="28"/>
          <w:szCs w:val="28"/>
        </w:rPr>
        <w:t>3</w:t>
      </w:r>
      <w:r>
        <w:rPr>
          <w:rFonts w:ascii="仿宋" w:eastAsia="仿宋" w:hAnsi="仿宋" w:cs="仿宋" w:hint="eastAsia"/>
          <w:sz w:val="28"/>
          <w:szCs w:val="28"/>
        </w:rPr>
        <w:t>0 时（北京时间）。必须在询价截止时间前将资料送达开标地点。未报名、逾期送达、密封盖章签字和标注不符合本询价文件规定的资料，不予受理。</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(3)本次询价采购不接受邮寄的响应文件。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(4)递交资料、询价地点：大竹县人民医院总务科会议室（四川省达州市大竹县青年路99号）。</w:t>
      </w:r>
    </w:p>
    <w:p w:rsidR="00C84A3A" w:rsidRDefault="007F10C4">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6.评审</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开标后满足3家合格报名供应商时，采购人予以当日评审。采购人现场评审期间，供应商需在附近等候。当采购人通知供应商澄清、更正、报价时，若供应商20分钟内未到达评审现场，视为供应商放弃，采购人对该供应商资料无效化处理。</w:t>
      </w:r>
    </w:p>
    <w:p w:rsidR="00C84A3A" w:rsidRDefault="007F10C4">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7.信息发布</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本采购邀请在大竹县人民医院</w:t>
      </w:r>
      <w:r w:rsidR="001B683A">
        <w:rPr>
          <w:rFonts w:ascii="仿宋" w:eastAsia="仿宋" w:hAnsi="仿宋" w:cs="仿宋" w:hint="eastAsia"/>
          <w:sz w:val="28"/>
          <w:szCs w:val="28"/>
        </w:rPr>
        <w:t>官网</w:t>
      </w:r>
      <w:r>
        <w:rPr>
          <w:rFonts w:ascii="仿宋" w:eastAsia="仿宋" w:hAnsi="仿宋" w:cs="仿宋" w:hint="eastAsia"/>
          <w:sz w:val="28"/>
          <w:szCs w:val="28"/>
        </w:rPr>
        <w:t>上以公告形式发布。</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rsidR="00C84A3A" w:rsidRPr="00410A5A" w:rsidRDefault="007F10C4" w:rsidP="00410A5A">
      <w:pPr>
        <w:pStyle w:val="af1"/>
        <w:spacing w:line="360" w:lineRule="auto"/>
        <w:ind w:firstLine="560"/>
        <w:jc w:val="center"/>
        <w:rPr>
          <w:rFonts w:ascii="仿宋" w:eastAsia="仿宋" w:hAnsi="仿宋" w:cs="仿宋"/>
          <w:b/>
          <w:sz w:val="28"/>
          <w:szCs w:val="28"/>
        </w:rPr>
      </w:pPr>
      <w:bookmarkStart w:id="4" w:name="_Toc193106064"/>
      <w:bookmarkStart w:id="5" w:name="_Toc350864515"/>
      <w:bookmarkStart w:id="6" w:name="_Toc193105918"/>
      <w:bookmarkStart w:id="7" w:name="_Toc193106175"/>
      <w:r>
        <w:rPr>
          <w:rFonts w:ascii="仿宋" w:eastAsia="仿宋" w:hAnsi="仿宋" w:cs="仿宋" w:hint="eastAsia"/>
          <w:sz w:val="28"/>
          <w:szCs w:val="28"/>
        </w:rPr>
        <w:br w:type="page"/>
      </w:r>
      <w:r>
        <w:rPr>
          <w:rFonts w:ascii="仿宋" w:eastAsia="仿宋" w:hAnsi="仿宋" w:cs="仿宋" w:hint="eastAsia"/>
          <w:b/>
          <w:sz w:val="28"/>
          <w:szCs w:val="28"/>
        </w:rPr>
        <w:lastRenderedPageBreak/>
        <w:t>第二章  询价须知</w:t>
      </w:r>
      <w:bookmarkEnd w:id="4"/>
      <w:bookmarkEnd w:id="5"/>
      <w:bookmarkEnd w:id="6"/>
      <w:bookmarkEnd w:id="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5"/>
        <w:gridCol w:w="2005"/>
        <w:gridCol w:w="6364"/>
      </w:tblGrid>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条款号</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条款名称</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内          容</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采购人</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名    称：大竹县人民医院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地    址：四川省达州市大竹县青年路99号</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联 系 人：甘先生</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联系电话：0818-6096143</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2</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采购项目编号</w:t>
            </w:r>
          </w:p>
        </w:tc>
        <w:tc>
          <w:tcPr>
            <w:tcW w:w="6364" w:type="dxa"/>
            <w:noWrap/>
            <w:vAlign w:val="center"/>
          </w:tcPr>
          <w:p w:rsidR="00C84A3A" w:rsidRDefault="007F10C4" w:rsidP="00B91E0C">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竹医总采（询）【2023-</w:t>
            </w:r>
            <w:r w:rsidR="001B683A">
              <w:rPr>
                <w:rFonts w:ascii="仿宋" w:eastAsia="仿宋" w:hAnsi="仿宋" w:cs="仿宋" w:hint="eastAsia"/>
                <w:sz w:val="28"/>
                <w:szCs w:val="28"/>
              </w:rPr>
              <w:t>5</w:t>
            </w:r>
            <w:r>
              <w:rPr>
                <w:rFonts w:ascii="仿宋" w:eastAsia="仿宋" w:hAnsi="仿宋" w:cs="仿宋" w:hint="eastAsia"/>
                <w:sz w:val="28"/>
                <w:szCs w:val="28"/>
              </w:rPr>
              <w:t>-</w:t>
            </w:r>
            <w:r w:rsidR="00B91E0C">
              <w:rPr>
                <w:rFonts w:ascii="仿宋" w:eastAsia="仿宋" w:hAnsi="仿宋" w:cs="仿宋" w:hint="eastAsia"/>
                <w:sz w:val="28"/>
                <w:szCs w:val="28"/>
              </w:rPr>
              <w:t>19</w:t>
            </w:r>
            <w:r>
              <w:rPr>
                <w:rFonts w:ascii="仿宋" w:eastAsia="仿宋" w:hAnsi="仿宋" w:cs="仿宋" w:hint="eastAsia"/>
                <w:sz w:val="28"/>
                <w:szCs w:val="28"/>
              </w:rPr>
              <w:t>】号</w:t>
            </w:r>
          </w:p>
        </w:tc>
      </w:tr>
      <w:tr w:rsidR="00C84A3A">
        <w:trPr>
          <w:trHeight w:val="807"/>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3</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采购项目名称</w:t>
            </w:r>
          </w:p>
        </w:tc>
        <w:tc>
          <w:tcPr>
            <w:tcW w:w="6364" w:type="dxa"/>
            <w:noWrap/>
            <w:vAlign w:val="center"/>
          </w:tcPr>
          <w:p w:rsidR="00C84A3A" w:rsidRPr="00B91E0C" w:rsidRDefault="00B91E0C" w:rsidP="00B91E0C">
            <w:pPr>
              <w:pStyle w:val="11"/>
              <w:spacing w:line="360" w:lineRule="auto"/>
              <w:ind w:firstLineChars="200" w:firstLine="560"/>
              <w:rPr>
                <w:rFonts w:ascii="仿宋" w:eastAsia="仿宋" w:hAnsi="仿宋" w:cs="仿宋"/>
                <w:bCs/>
                <w:kern w:val="0"/>
                <w:sz w:val="28"/>
                <w:szCs w:val="28"/>
              </w:rPr>
            </w:pPr>
            <w:r w:rsidRPr="00B91E0C">
              <w:rPr>
                <w:rFonts w:ascii="仿宋" w:eastAsia="仿宋" w:hAnsi="仿宋" w:cs="仿宋"/>
                <w:bCs/>
                <w:kern w:val="0"/>
                <w:sz w:val="28"/>
                <w:szCs w:val="28"/>
              </w:rPr>
              <w:t>大竹县人民医院办公大楼消防设施设备维护保养服务项目</w:t>
            </w:r>
          </w:p>
        </w:tc>
      </w:tr>
      <w:tr w:rsidR="00C84A3A">
        <w:trPr>
          <w:trHeight w:val="355"/>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4</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采购主要内容</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本次采购的货物共计 </w:t>
            </w:r>
            <w:r>
              <w:rPr>
                <w:rFonts w:ascii="仿宋" w:eastAsia="仿宋" w:hAnsi="仿宋" w:cs="仿宋" w:hint="eastAsia"/>
                <w:color w:val="FF0000"/>
                <w:sz w:val="28"/>
                <w:szCs w:val="28"/>
              </w:rPr>
              <w:t xml:space="preserve">1 </w:t>
            </w:r>
            <w:r>
              <w:rPr>
                <w:rFonts w:ascii="仿宋" w:eastAsia="仿宋" w:hAnsi="仿宋" w:cs="仿宋" w:hint="eastAsia"/>
                <w:sz w:val="28"/>
                <w:szCs w:val="28"/>
              </w:rPr>
              <w:t>包，详细内容等详见本询价文件“第</w:t>
            </w:r>
            <w:r w:rsidR="003E6926">
              <w:rPr>
                <w:rFonts w:ascii="仿宋" w:eastAsia="仿宋" w:hAnsi="仿宋" w:cs="仿宋" w:hint="eastAsia"/>
                <w:sz w:val="28"/>
                <w:szCs w:val="28"/>
              </w:rPr>
              <w:t>八</w:t>
            </w:r>
            <w:r>
              <w:rPr>
                <w:rFonts w:ascii="仿宋" w:eastAsia="仿宋" w:hAnsi="仿宋" w:cs="仿宋" w:hint="eastAsia"/>
                <w:sz w:val="28"/>
                <w:szCs w:val="28"/>
              </w:rPr>
              <w:t>章 采购项目内容和要求”</w:t>
            </w:r>
          </w:p>
        </w:tc>
      </w:tr>
      <w:tr w:rsidR="00C84A3A">
        <w:trPr>
          <w:trHeight w:val="9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5</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采购方式</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询价</w:t>
            </w:r>
          </w:p>
        </w:tc>
      </w:tr>
      <w:tr w:rsidR="00C84A3A">
        <w:trPr>
          <w:trHeight w:val="178"/>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6</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项目预算</w:t>
            </w:r>
          </w:p>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最高限价</w:t>
            </w:r>
          </w:p>
        </w:tc>
        <w:tc>
          <w:tcPr>
            <w:tcW w:w="6364" w:type="dxa"/>
            <w:noWrap/>
            <w:vAlign w:val="center"/>
          </w:tcPr>
          <w:p w:rsidR="00C84A3A" w:rsidRDefault="007F10C4" w:rsidP="00B91E0C">
            <w:pPr>
              <w:spacing w:line="560" w:lineRule="exact"/>
              <w:ind w:rightChars="15" w:right="31" w:firstLineChars="200" w:firstLine="560"/>
              <w:rPr>
                <w:rFonts w:ascii="仿宋" w:eastAsia="仿宋" w:hAnsi="仿宋" w:cs="仿宋"/>
                <w:b/>
                <w:bCs/>
                <w:color w:val="000000" w:themeColor="text1"/>
                <w:sz w:val="28"/>
                <w:szCs w:val="28"/>
              </w:rPr>
            </w:pPr>
            <w:r>
              <w:rPr>
                <w:rFonts w:ascii="仿宋" w:eastAsia="仿宋" w:hAnsi="仿宋" w:cs="仿宋" w:hint="eastAsia"/>
                <w:color w:val="FF0000"/>
                <w:sz w:val="28"/>
                <w:szCs w:val="28"/>
              </w:rPr>
              <w:t>项目预算：</w:t>
            </w:r>
            <w:r w:rsidR="00B91E0C">
              <w:rPr>
                <w:rFonts w:ascii="仿宋" w:eastAsia="仿宋" w:hAnsi="仿宋" w:cs="仿宋" w:hint="eastAsia"/>
                <w:color w:val="FF0000"/>
                <w:sz w:val="28"/>
                <w:szCs w:val="28"/>
              </w:rPr>
              <w:t>85000</w:t>
            </w:r>
            <w:r w:rsidR="00CE2094" w:rsidRPr="00BC6E55">
              <w:rPr>
                <w:rFonts w:ascii="仿宋" w:eastAsia="仿宋" w:hAnsi="仿宋" w:cs="仿宋" w:hint="eastAsia"/>
                <w:color w:val="FF0000"/>
                <w:sz w:val="28"/>
                <w:szCs w:val="28"/>
              </w:rPr>
              <w:t>元</w:t>
            </w:r>
            <w:r>
              <w:rPr>
                <w:rFonts w:ascii="仿宋" w:eastAsia="仿宋" w:hAnsi="仿宋" w:cs="仿宋" w:hint="eastAsia"/>
                <w:color w:val="FF0000"/>
                <w:sz w:val="28"/>
                <w:szCs w:val="28"/>
              </w:rPr>
              <w:t>：元 （大写：</w:t>
            </w:r>
            <w:r w:rsidR="003E6926">
              <w:rPr>
                <w:rFonts w:ascii="仿宋" w:eastAsia="仿宋" w:hAnsi="仿宋" w:cs="仿宋" w:hint="eastAsia"/>
                <w:color w:val="FF0000"/>
                <w:sz w:val="28"/>
                <w:szCs w:val="28"/>
              </w:rPr>
              <w:t>捌万伍仟元整</w:t>
            </w:r>
            <w:r>
              <w:rPr>
                <w:rFonts w:ascii="仿宋" w:eastAsia="仿宋" w:hAnsi="仿宋" w:cs="仿宋" w:hint="eastAsia"/>
                <w:color w:val="FF0000"/>
                <w:sz w:val="28"/>
                <w:szCs w:val="28"/>
              </w:rPr>
              <w:t>。超过项目预算为无效报价</w:t>
            </w:r>
          </w:p>
        </w:tc>
      </w:tr>
      <w:tr w:rsidR="00C84A3A">
        <w:trPr>
          <w:trHeight w:val="178"/>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7</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低于成本价不正当竞争预防措施</w:t>
            </w:r>
          </w:p>
          <w:p w:rsidR="00C84A3A" w:rsidRDefault="00C84A3A">
            <w:pPr>
              <w:pStyle w:val="af1"/>
              <w:spacing w:line="360" w:lineRule="auto"/>
              <w:ind w:firstLine="560"/>
              <w:jc w:val="center"/>
              <w:rPr>
                <w:rFonts w:ascii="仿宋" w:eastAsia="仿宋" w:hAnsi="仿宋" w:cs="仿宋"/>
                <w:sz w:val="28"/>
                <w:szCs w:val="28"/>
              </w:rPr>
            </w:pPr>
          </w:p>
        </w:tc>
        <w:tc>
          <w:tcPr>
            <w:tcW w:w="6364" w:type="dxa"/>
            <w:noWrap/>
            <w:vAlign w:val="center"/>
          </w:tcPr>
          <w:p w:rsidR="00C84A3A" w:rsidRDefault="007F10C4">
            <w:pPr>
              <w:pStyle w:val="af1"/>
              <w:spacing w:line="360" w:lineRule="auto"/>
              <w:ind w:firstLine="560"/>
              <w:rPr>
                <w:rFonts w:ascii="仿宋" w:eastAsia="仿宋" w:hAnsi="仿宋" w:cs="仿宋"/>
                <w:sz w:val="28"/>
                <w:szCs w:val="28"/>
                <w:u w:val="single"/>
              </w:rPr>
            </w:pPr>
            <w:r>
              <w:rPr>
                <w:rFonts w:ascii="仿宋" w:eastAsia="仿宋" w:hAnsi="仿宋" w:cs="仿宋" w:hint="eastAsia"/>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w:t>
            </w:r>
            <w:r>
              <w:rPr>
                <w:rFonts w:ascii="仿宋" w:eastAsia="仿宋" w:hAnsi="仿宋" w:cs="仿宋" w:hint="eastAsia"/>
                <w:sz w:val="28"/>
                <w:szCs w:val="28"/>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供应商书面说明应当签字确认或者加盖公章，</w:t>
            </w:r>
            <w:r>
              <w:rPr>
                <w:rFonts w:ascii="仿宋" w:eastAsia="仿宋" w:hAnsi="仿宋" w:cs="仿宋" w:hint="eastAsia"/>
                <w:sz w:val="28"/>
                <w:szCs w:val="28"/>
              </w:rPr>
              <w:lastRenderedPageBreak/>
              <w:t>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供应商提供书面说明后，采购人应当结合采购项目采购需求、专业实际情况、供应商财务状况报告、与其他供应商比较情况等就供应商书面说明进行审查评价。</w:t>
            </w:r>
            <w:r>
              <w:rPr>
                <w:rFonts w:ascii="仿宋" w:eastAsia="仿宋" w:hAnsi="仿宋" w:cs="仿宋" w:hint="eastAsia"/>
                <w:sz w:val="28"/>
                <w:szCs w:val="28"/>
                <w:u w:val="single"/>
              </w:rPr>
              <w:t>供应商拒绝或者变相拒绝提供有效书面说明或者书面说明不能证明其报价合理性的，采购人应当将其询价文件作为无效处理。</w:t>
            </w:r>
          </w:p>
        </w:tc>
      </w:tr>
      <w:tr w:rsidR="00C84A3A">
        <w:trPr>
          <w:trHeight w:val="178"/>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lastRenderedPageBreak/>
              <w:t>8</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履约保证金</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color w:val="FF0000"/>
                <w:sz w:val="28"/>
                <w:szCs w:val="28"/>
              </w:rPr>
              <w:t>本项目：无 。如有履约保证金，按成交金额的10%收取，供应商应在签订采购合同前将履约保证金以转账方式缴纳至采购人对公账户，并向采购人出示银行转账回执单。</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9</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履约保证金的退还</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color w:val="FF0000"/>
                <w:sz w:val="28"/>
                <w:szCs w:val="28"/>
              </w:rPr>
              <w:t>本项目：无 。如有履约保证金，供应商按本文件要求履约完毕后，无违约行为，项目验收合格后，采购人在收到供应商函件后，将履约保证金60日转账无息退还给供应商。</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10</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是否接受联合体询价</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 不接受     </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 接受，应满足下列要求：                   </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11</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合同分包</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□允许  ☑不允许</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12</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样品测试或</w:t>
            </w:r>
          </w:p>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现场演示</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highlight w:val="white"/>
              </w:rPr>
              <w:t>如</w:t>
            </w:r>
            <w:r>
              <w:rPr>
                <w:rFonts w:ascii="仿宋" w:eastAsia="仿宋" w:hAnsi="仿宋" w:cs="仿宋" w:hint="eastAsia"/>
                <w:sz w:val="28"/>
                <w:szCs w:val="28"/>
                <w:highlight w:val="white"/>
                <w:lang w:val="zh-CN"/>
              </w:rPr>
              <w:t>有，请供应商</w:t>
            </w:r>
            <w:r>
              <w:rPr>
                <w:rFonts w:ascii="仿宋" w:eastAsia="仿宋" w:hAnsi="仿宋" w:cs="仿宋" w:hint="eastAsia"/>
                <w:sz w:val="28"/>
                <w:szCs w:val="28"/>
                <w:highlight w:val="white"/>
              </w:rPr>
              <w:t>按本文件要求准备，未提供、延迟提供或提供的不符合本文件要求的样品，采购人对该供应商的资格作无效处理</w:t>
            </w:r>
            <w:r>
              <w:rPr>
                <w:rFonts w:ascii="仿宋" w:eastAsia="仿宋" w:hAnsi="仿宋" w:cs="仿宋" w:hint="eastAsia"/>
                <w:sz w:val="28"/>
                <w:szCs w:val="28"/>
                <w:highlight w:val="white"/>
                <w:lang w:val="zh-CN"/>
              </w:rPr>
              <w:t>。</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lastRenderedPageBreak/>
              <w:t>13</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评标方法</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最低评标价法。</w:t>
            </w:r>
          </w:p>
        </w:tc>
      </w:tr>
      <w:tr w:rsidR="00C84A3A">
        <w:trPr>
          <w:trHeight w:val="5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14</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交货地点</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采购人指定</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15</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交货期限</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合同约定</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16</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采购文件</w:t>
            </w:r>
          </w:p>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的解释</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本询价文件的最终解释权由采购人享有。询价文件中供应商参加本次遴选活动应当具备的条件和采购项目技术、商务及其他要求等由采购人负责解释。</w:t>
            </w:r>
          </w:p>
        </w:tc>
      </w:tr>
    </w:tbl>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 适用范围</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本询价文件仅适用于本次询价邀请中所叙述的采购项目。</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 有关定义</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2.1 “采购人”是</w:t>
      </w:r>
      <w:bookmarkStart w:id="8" w:name="EBcbe43c78da604413a28d81a1df4632e7"/>
      <w:r>
        <w:rPr>
          <w:rFonts w:ascii="仿宋" w:eastAsia="仿宋" w:hAnsi="仿宋" w:cs="仿宋" w:hint="eastAsia"/>
          <w:sz w:val="28"/>
          <w:szCs w:val="28"/>
        </w:rPr>
        <w:t>指大竹县人民医院</w:t>
      </w:r>
      <w:bookmarkEnd w:id="8"/>
      <w:r>
        <w:rPr>
          <w:rFonts w:ascii="仿宋" w:eastAsia="仿宋" w:hAnsi="仿宋" w:cs="仿宋" w:hint="eastAsia"/>
          <w:sz w:val="28"/>
          <w:szCs w:val="28"/>
        </w:rPr>
        <w:t>。</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2.2 “供应商”系指报名合格，在采购人报名处获取了询价文件拟参加投标和向采购人提供货物及相应服务的供应商。</w:t>
      </w:r>
    </w:p>
    <w:p w:rsidR="00C84A3A" w:rsidRDefault="007F10C4">
      <w:pPr>
        <w:pStyle w:val="af1"/>
        <w:spacing w:line="360" w:lineRule="auto"/>
        <w:ind w:firstLine="560"/>
        <w:rPr>
          <w:rFonts w:ascii="仿宋" w:eastAsia="仿宋" w:hAnsi="仿宋" w:cs="仿宋"/>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rPr>
        <w:t>3</w:t>
      </w:r>
      <w:r>
        <w:rPr>
          <w:rFonts w:ascii="仿宋" w:eastAsia="仿宋" w:hAnsi="仿宋" w:cs="仿宋" w:hint="eastAsia"/>
          <w:sz w:val="28"/>
          <w:szCs w:val="28"/>
          <w:lang w:val="zh-CN"/>
        </w:rPr>
        <w:t xml:space="preserve"> “响应文件”系指</w:t>
      </w:r>
      <w:r>
        <w:rPr>
          <w:rFonts w:ascii="仿宋" w:eastAsia="仿宋" w:hAnsi="仿宋" w:cs="仿宋" w:hint="eastAsia"/>
          <w:sz w:val="28"/>
          <w:szCs w:val="28"/>
        </w:rPr>
        <w:t>按本询价文件要求</w:t>
      </w:r>
      <w:r>
        <w:rPr>
          <w:rFonts w:ascii="仿宋" w:eastAsia="仿宋" w:hAnsi="仿宋" w:cs="仿宋" w:hint="eastAsia"/>
          <w:sz w:val="28"/>
          <w:szCs w:val="28"/>
          <w:lang w:val="zh-CN"/>
        </w:rPr>
        <w:t>完成编制后，</w:t>
      </w:r>
      <w:r>
        <w:rPr>
          <w:rFonts w:ascii="仿宋" w:eastAsia="仿宋" w:hAnsi="仿宋" w:cs="仿宋" w:hint="eastAsia"/>
          <w:sz w:val="28"/>
          <w:szCs w:val="28"/>
        </w:rPr>
        <w:t>在规定的时间合规密封后</w:t>
      </w:r>
      <w:r>
        <w:rPr>
          <w:rFonts w:ascii="仿宋" w:eastAsia="仿宋" w:hAnsi="仿宋" w:cs="仿宋" w:hint="eastAsia"/>
          <w:sz w:val="28"/>
          <w:szCs w:val="28"/>
          <w:lang w:val="zh-CN"/>
        </w:rPr>
        <w:t>送达开标现场的响应文件。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2.4“报价一览表”</w:t>
      </w:r>
      <w:r>
        <w:rPr>
          <w:rFonts w:ascii="仿宋" w:eastAsia="仿宋" w:hAnsi="仿宋" w:cs="仿宋" w:hint="eastAsia"/>
          <w:sz w:val="28"/>
          <w:szCs w:val="28"/>
          <w:lang w:val="zh-CN"/>
        </w:rPr>
        <w:t>系指</w:t>
      </w:r>
      <w:r>
        <w:rPr>
          <w:rFonts w:ascii="仿宋" w:eastAsia="仿宋" w:hAnsi="仿宋" w:cs="仿宋" w:hint="eastAsia"/>
          <w:sz w:val="28"/>
          <w:szCs w:val="28"/>
        </w:rPr>
        <w:t>符合本询价文件要求，在规定的时间内合格供应商在评审现场提交的报价一览表。供应商须报出一次不得更改的价格。</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 有关要求</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参加询价的供应商应仔细阅读询价文件的所有内容，按照询价文件的要求提供响应文件，并保证所提供的全部资料的真实性和有效性，一经发现有虚假行为的，将取消其参加询价或成交资格，并承担相应的法律责任。</w:t>
      </w:r>
    </w:p>
    <w:p w:rsidR="00C84A3A" w:rsidRDefault="00C84A3A">
      <w:pPr>
        <w:pStyle w:val="af1"/>
        <w:spacing w:line="360" w:lineRule="auto"/>
        <w:ind w:firstLine="560"/>
        <w:rPr>
          <w:rFonts w:ascii="仿宋" w:eastAsia="仿宋" w:hAnsi="仿宋" w:cs="仿宋"/>
          <w:sz w:val="28"/>
          <w:szCs w:val="28"/>
        </w:rPr>
      </w:pPr>
    </w:p>
    <w:p w:rsidR="00C84A3A" w:rsidRDefault="00C84A3A">
      <w:pPr>
        <w:pStyle w:val="af1"/>
        <w:spacing w:line="360" w:lineRule="auto"/>
        <w:ind w:firstLine="562"/>
        <w:jc w:val="center"/>
        <w:rPr>
          <w:rFonts w:ascii="仿宋" w:eastAsia="仿宋" w:hAnsi="仿宋" w:cs="仿宋"/>
          <w:b/>
          <w:sz w:val="28"/>
          <w:szCs w:val="28"/>
        </w:rPr>
      </w:pPr>
    </w:p>
    <w:p w:rsidR="00C84A3A" w:rsidRDefault="00C84A3A">
      <w:pPr>
        <w:pStyle w:val="af1"/>
        <w:spacing w:line="360" w:lineRule="auto"/>
        <w:ind w:firstLine="562"/>
        <w:jc w:val="center"/>
        <w:rPr>
          <w:rFonts w:ascii="仿宋" w:eastAsia="仿宋" w:hAnsi="仿宋" w:cs="仿宋"/>
          <w:b/>
          <w:sz w:val="28"/>
          <w:szCs w:val="28"/>
        </w:rPr>
      </w:pPr>
    </w:p>
    <w:p w:rsidR="00410A5A" w:rsidRDefault="00410A5A">
      <w:pPr>
        <w:pStyle w:val="af1"/>
        <w:spacing w:line="360" w:lineRule="auto"/>
        <w:ind w:firstLine="562"/>
        <w:jc w:val="center"/>
        <w:rPr>
          <w:rFonts w:ascii="仿宋" w:eastAsia="仿宋" w:hAnsi="仿宋" w:cs="仿宋"/>
          <w:b/>
          <w:sz w:val="28"/>
          <w:szCs w:val="28"/>
        </w:rPr>
      </w:pPr>
    </w:p>
    <w:p w:rsidR="00C84A3A" w:rsidRDefault="007F10C4">
      <w:pPr>
        <w:pStyle w:val="af1"/>
        <w:spacing w:line="360" w:lineRule="auto"/>
        <w:ind w:firstLine="562"/>
        <w:jc w:val="center"/>
        <w:rPr>
          <w:rFonts w:ascii="仿宋" w:eastAsia="仿宋" w:hAnsi="仿宋" w:cs="仿宋"/>
          <w:b/>
          <w:sz w:val="28"/>
          <w:szCs w:val="28"/>
          <w:highlight w:val="white"/>
        </w:rPr>
      </w:pPr>
      <w:r>
        <w:rPr>
          <w:rFonts w:ascii="仿宋" w:eastAsia="仿宋" w:hAnsi="仿宋" w:cs="仿宋" w:hint="eastAsia"/>
          <w:b/>
          <w:sz w:val="28"/>
          <w:szCs w:val="28"/>
          <w:highlight w:val="white"/>
        </w:rPr>
        <w:lastRenderedPageBreak/>
        <w:t>第</w:t>
      </w:r>
      <w:r w:rsidR="00EB05A2">
        <w:rPr>
          <w:rFonts w:ascii="仿宋" w:eastAsia="仿宋" w:hAnsi="仿宋" w:cs="仿宋" w:hint="eastAsia"/>
          <w:b/>
          <w:sz w:val="28"/>
          <w:szCs w:val="28"/>
          <w:highlight w:val="white"/>
        </w:rPr>
        <w:t>三</w:t>
      </w:r>
      <w:r>
        <w:rPr>
          <w:rFonts w:ascii="仿宋" w:eastAsia="仿宋" w:hAnsi="仿宋" w:cs="仿宋" w:hint="eastAsia"/>
          <w:b/>
          <w:sz w:val="28"/>
          <w:szCs w:val="28"/>
          <w:highlight w:val="white"/>
        </w:rPr>
        <w:t>章 响应文件</w:t>
      </w:r>
    </w:p>
    <w:p w:rsidR="00C84A3A" w:rsidRDefault="00C84A3A">
      <w:pPr>
        <w:pStyle w:val="af1"/>
        <w:spacing w:line="360" w:lineRule="auto"/>
        <w:ind w:firstLine="560"/>
        <w:jc w:val="center"/>
        <w:rPr>
          <w:rFonts w:ascii="仿宋" w:eastAsia="仿宋" w:hAnsi="仿宋" w:cs="仿宋"/>
          <w:bCs/>
          <w:sz w:val="28"/>
          <w:szCs w:val="28"/>
          <w:highlight w:val="white"/>
        </w:rPr>
      </w:pPr>
    </w:p>
    <w:p w:rsidR="00C84A3A" w:rsidRDefault="007F10C4">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（一）响应文件的编制和签署</w:t>
      </w:r>
    </w:p>
    <w:p w:rsidR="00C84A3A" w:rsidRDefault="007F10C4">
      <w:pPr>
        <w:adjustRightInd w:val="0"/>
        <w:snapToGrid w:val="0"/>
        <w:spacing w:line="360" w:lineRule="auto"/>
        <w:ind w:firstLineChars="200" w:firstLine="560"/>
        <w:rPr>
          <w:rFonts w:ascii="仿宋" w:eastAsia="仿宋" w:hAnsi="仿宋" w:cs="仿宋"/>
          <w:sz w:val="28"/>
          <w:szCs w:val="28"/>
          <w:lang w:val="zh-CN"/>
        </w:rPr>
      </w:pPr>
      <w:r>
        <w:rPr>
          <w:rFonts w:ascii="仿宋" w:eastAsia="仿宋" w:hAnsi="仿宋" w:cs="仿宋" w:hint="eastAsia"/>
          <w:sz w:val="28"/>
          <w:szCs w:val="28"/>
        </w:rPr>
        <w:t>1、参加询价的供应商应按照询价文件的规定和要求编制响应文件。</w:t>
      </w:r>
      <w:r>
        <w:rPr>
          <w:rFonts w:ascii="仿宋" w:eastAsia="仿宋" w:hAnsi="仿宋" w:cs="仿宋" w:hint="eastAsia"/>
          <w:sz w:val="28"/>
          <w:szCs w:val="28"/>
          <w:highlight w:val="white"/>
          <w:lang w:val="zh-CN"/>
        </w:rPr>
        <w:t>供应商编写的响应文件应包括下列部分：</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1.1 资格部分</w:t>
      </w:r>
      <w:r>
        <w:rPr>
          <w:rFonts w:ascii="仿宋" w:eastAsia="仿宋" w:hAnsi="仿宋" w:cs="仿宋" w:hint="eastAsia"/>
          <w:sz w:val="28"/>
          <w:szCs w:val="28"/>
          <w:highlight w:val="white"/>
          <w:lang w:val="zh-CN"/>
        </w:rPr>
        <w:t>：</w:t>
      </w:r>
      <w:r>
        <w:rPr>
          <w:rFonts w:ascii="仿宋" w:eastAsia="仿宋" w:hAnsi="仿宋" w:cs="仿宋" w:hint="eastAsia"/>
          <w:sz w:val="28"/>
          <w:szCs w:val="28"/>
          <w:highlight w:val="white"/>
        </w:rPr>
        <w:t>供应商按照询价文件要求提供的有关资质资格证明文件。</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1.2其他</w:t>
      </w:r>
      <w:r>
        <w:rPr>
          <w:rFonts w:ascii="仿宋" w:eastAsia="仿宋" w:hAnsi="仿宋" w:cs="仿宋" w:hint="eastAsia"/>
          <w:sz w:val="28"/>
          <w:szCs w:val="28"/>
          <w:highlight w:val="white"/>
          <w:lang w:val="zh-CN"/>
        </w:rPr>
        <w:t>部分：供应商按照询价文件要求做出的技术、</w:t>
      </w:r>
      <w:r>
        <w:rPr>
          <w:rFonts w:ascii="仿宋" w:eastAsia="仿宋" w:hAnsi="仿宋" w:cs="仿宋" w:hint="eastAsia"/>
          <w:sz w:val="28"/>
          <w:szCs w:val="28"/>
          <w:highlight w:val="white"/>
        </w:rPr>
        <w:t>服务、商务要求，</w:t>
      </w:r>
      <w:r>
        <w:rPr>
          <w:rFonts w:ascii="仿宋" w:eastAsia="仿宋" w:hAnsi="仿宋" w:cs="仿宋" w:hint="eastAsia"/>
          <w:sz w:val="28"/>
          <w:szCs w:val="28"/>
          <w:highlight w:val="white"/>
          <w:lang w:val="zh-CN"/>
        </w:rPr>
        <w:t>应答、</w:t>
      </w:r>
      <w:r>
        <w:rPr>
          <w:rFonts w:ascii="仿宋" w:eastAsia="仿宋" w:hAnsi="仿宋" w:cs="仿宋" w:hint="eastAsia"/>
          <w:sz w:val="28"/>
          <w:szCs w:val="28"/>
          <w:highlight w:val="white"/>
        </w:rPr>
        <w:t>承诺等</w:t>
      </w:r>
      <w:r>
        <w:rPr>
          <w:rFonts w:ascii="仿宋" w:eastAsia="仿宋" w:hAnsi="仿宋" w:cs="仿宋" w:hint="eastAsia"/>
          <w:sz w:val="28"/>
          <w:szCs w:val="28"/>
          <w:highlight w:val="white"/>
          <w:lang w:val="zh-CN"/>
        </w:rPr>
        <w:t>。</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highlight w:val="white"/>
          <w:lang w:val="zh-CN"/>
        </w:rPr>
        <w:t>2、</w:t>
      </w:r>
      <w:r>
        <w:rPr>
          <w:rFonts w:ascii="仿宋" w:eastAsia="仿宋" w:hAnsi="仿宋" w:cs="仿宋" w:hint="eastAsia"/>
          <w:sz w:val="28"/>
          <w:szCs w:val="28"/>
        </w:rPr>
        <w:t>响应文件需用不褪色、不变质的墨水书写或打印，在规定签字盖章处逐一签署或盖章。响应文件如有修改错漏处，必须由供应商的法定代表人或其授权代表签字或盖供应商公章。字迹潦草、表达不清、未按要求填写或可能导致非唯一理解的响应文件可能被视为无效报价。</w:t>
      </w:r>
    </w:p>
    <w:p w:rsidR="00C84A3A" w:rsidRDefault="007F10C4">
      <w:pPr>
        <w:spacing w:line="360" w:lineRule="auto"/>
        <w:ind w:firstLine="555"/>
        <w:rPr>
          <w:rFonts w:ascii="仿宋" w:eastAsia="仿宋" w:hAnsi="仿宋" w:cs="仿宋"/>
          <w:sz w:val="28"/>
          <w:szCs w:val="28"/>
        </w:rPr>
      </w:pPr>
      <w:r>
        <w:rPr>
          <w:rFonts w:ascii="仿宋" w:eastAsia="仿宋" w:hAnsi="仿宋" w:cs="仿宋" w:hint="eastAsia"/>
          <w:sz w:val="28"/>
          <w:szCs w:val="28"/>
        </w:rPr>
        <w:t>3、响应文件逐页编目编码并</w:t>
      </w:r>
      <w:r>
        <w:rPr>
          <w:rFonts w:ascii="仿宋" w:eastAsia="仿宋" w:hAnsi="仿宋" w:cs="仿宋" w:hint="eastAsia"/>
          <w:sz w:val="28"/>
          <w:szCs w:val="28"/>
          <w:bdr w:val="single" w:sz="4" w:space="0" w:color="auto"/>
        </w:rPr>
        <w:t>胶装</w:t>
      </w:r>
      <w:r>
        <w:rPr>
          <w:rFonts w:ascii="仿宋" w:eastAsia="仿宋" w:hAnsi="仿宋" w:cs="仿宋" w:hint="eastAsia"/>
          <w:sz w:val="28"/>
          <w:szCs w:val="28"/>
        </w:rPr>
        <w:t>成册，每本响应文件装订方式应为左侧装订。</w:t>
      </w:r>
    </w:p>
    <w:p w:rsidR="00C84A3A" w:rsidRDefault="007F10C4">
      <w:pPr>
        <w:spacing w:line="360" w:lineRule="auto"/>
        <w:ind w:firstLine="555"/>
        <w:rPr>
          <w:rFonts w:ascii="仿宋" w:eastAsia="仿宋" w:hAnsi="仿宋" w:cs="仿宋"/>
          <w:sz w:val="28"/>
          <w:szCs w:val="28"/>
        </w:rPr>
      </w:pPr>
      <w:r>
        <w:rPr>
          <w:rFonts w:ascii="仿宋" w:eastAsia="仿宋" w:hAnsi="仿宋" w:cs="仿宋" w:hint="eastAsia"/>
          <w:sz w:val="28"/>
          <w:szCs w:val="28"/>
        </w:rPr>
        <w:t>3.1、响应文件包括（但不限于）资格性材料部分以下内容：</w:t>
      </w:r>
    </w:p>
    <w:p w:rsidR="00C84A3A" w:rsidRDefault="007F10C4">
      <w:pPr>
        <w:spacing w:line="360" w:lineRule="auto"/>
        <w:ind w:firstLine="555"/>
        <w:rPr>
          <w:rFonts w:ascii="仿宋" w:eastAsia="仿宋" w:hAnsi="仿宋" w:cs="仿宋"/>
          <w:sz w:val="28"/>
          <w:szCs w:val="28"/>
        </w:rPr>
      </w:pPr>
      <w:r>
        <w:rPr>
          <w:rFonts w:ascii="仿宋" w:eastAsia="仿宋" w:hAnsi="仿宋" w:cs="仿宋" w:hint="eastAsia"/>
          <w:sz w:val="28"/>
          <w:szCs w:val="28"/>
        </w:rPr>
        <w:t>第八章“</w:t>
      </w:r>
      <w:r>
        <w:rPr>
          <w:rFonts w:ascii="仿宋" w:eastAsia="仿宋" w:hAnsi="仿宋" w:cs="仿宋" w:hint="eastAsia"/>
          <w:sz w:val="28"/>
          <w:szCs w:val="28"/>
          <w:u w:val="single"/>
        </w:rPr>
        <w:t>供应商应当提供的资格证明材料</w:t>
      </w:r>
      <w:r>
        <w:rPr>
          <w:rFonts w:ascii="仿宋" w:eastAsia="仿宋" w:hAnsi="仿宋" w:cs="仿宋" w:hint="eastAsia"/>
          <w:sz w:val="28"/>
          <w:szCs w:val="28"/>
        </w:rPr>
        <w:t>”；</w:t>
      </w:r>
    </w:p>
    <w:p w:rsidR="00C84A3A" w:rsidRDefault="007F10C4">
      <w:pPr>
        <w:spacing w:line="360" w:lineRule="auto"/>
        <w:ind w:firstLine="555"/>
        <w:rPr>
          <w:rFonts w:ascii="仿宋" w:eastAsia="仿宋" w:hAnsi="仿宋" w:cs="仿宋"/>
          <w:sz w:val="28"/>
          <w:szCs w:val="28"/>
        </w:rPr>
      </w:pPr>
      <w:r>
        <w:rPr>
          <w:rFonts w:ascii="仿宋" w:eastAsia="仿宋" w:hAnsi="仿宋" w:cs="仿宋" w:hint="eastAsia"/>
          <w:sz w:val="28"/>
          <w:szCs w:val="28"/>
        </w:rPr>
        <w:t>3.2、响应文件包括（但不限于）技术、服务性部分以下内容：</w:t>
      </w:r>
    </w:p>
    <w:p w:rsidR="00C84A3A" w:rsidRDefault="007F10C4">
      <w:pPr>
        <w:spacing w:line="360" w:lineRule="auto"/>
        <w:ind w:firstLineChars="225" w:firstLine="630"/>
        <w:rPr>
          <w:rFonts w:ascii="仿宋" w:eastAsia="仿宋" w:hAnsi="仿宋" w:cs="仿宋"/>
          <w:sz w:val="28"/>
          <w:szCs w:val="28"/>
        </w:rPr>
      </w:pPr>
      <w:r>
        <w:rPr>
          <w:rFonts w:ascii="仿宋" w:eastAsia="仿宋" w:hAnsi="仿宋" w:cs="仿宋" w:hint="eastAsia"/>
          <w:sz w:val="28"/>
          <w:szCs w:val="28"/>
        </w:rPr>
        <w:t>按照询价文件“</w:t>
      </w:r>
      <w:r>
        <w:rPr>
          <w:rFonts w:ascii="仿宋" w:eastAsia="仿宋" w:hAnsi="仿宋" w:cs="仿宋" w:hint="eastAsia"/>
          <w:sz w:val="28"/>
          <w:szCs w:val="28"/>
          <w:u w:val="single"/>
        </w:rPr>
        <w:t>第十章 响应文件相关文书格式</w:t>
      </w:r>
      <w:r>
        <w:rPr>
          <w:rFonts w:ascii="仿宋" w:eastAsia="仿宋" w:hAnsi="仿宋" w:cs="仿宋" w:hint="eastAsia"/>
          <w:sz w:val="28"/>
          <w:szCs w:val="28"/>
        </w:rPr>
        <w:t>”的响应文件封面模板和“附件”1-7要求提供的各报价文书，按附件格式响应编制响应文件，并签字加盖供应商公章。</w:t>
      </w:r>
    </w:p>
    <w:p w:rsidR="00C84A3A" w:rsidRDefault="007F10C4">
      <w:pPr>
        <w:pStyle w:val="a6"/>
        <w:spacing w:line="360" w:lineRule="auto"/>
        <w:ind w:firstLine="540"/>
        <w:rPr>
          <w:rFonts w:ascii="仿宋" w:eastAsia="仿宋" w:hAnsi="仿宋" w:cs="仿宋"/>
          <w:sz w:val="28"/>
          <w:szCs w:val="28"/>
        </w:rPr>
      </w:pPr>
      <w:r>
        <w:rPr>
          <w:rFonts w:ascii="仿宋" w:eastAsia="仿宋" w:hAnsi="仿宋" w:cs="仿宋" w:hint="eastAsia"/>
          <w:sz w:val="28"/>
          <w:szCs w:val="28"/>
        </w:rPr>
        <w:t>以上要求资料必须据实提供，不得有实质性遗漏，如询价文件中提供了统一格式，应按格式要求准备文件,否则被视为没有实质性响应询价文件要求。</w:t>
      </w:r>
    </w:p>
    <w:p w:rsidR="00C84A3A" w:rsidRPr="00410A5A" w:rsidRDefault="007F10C4" w:rsidP="00410A5A">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4、响应文件统一用A4幅面纸。</w:t>
      </w:r>
    </w:p>
    <w:p w:rsidR="00C84A3A" w:rsidRDefault="007F10C4">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（二）响应文件的密封及递交</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1、响应文件须密封送达询价地点(响应文件必须用不透明文件袋密封，文件</w:t>
      </w:r>
      <w:r>
        <w:rPr>
          <w:rFonts w:ascii="仿宋" w:eastAsia="仿宋" w:hAnsi="仿宋" w:cs="仿宋" w:hint="eastAsia"/>
          <w:sz w:val="28"/>
          <w:szCs w:val="28"/>
        </w:rPr>
        <w:lastRenderedPageBreak/>
        <w:t>袋密封后封面注明“响应文件”、供应商名称、采购项目编号、采购项目名称等并加盖单位鲜章；文件袋密封以响应文件不外露直视为标准,文件袋的封口处应用纸张妥善密封并加盖单位鲜章，避免文件袋封口可在无明显破坏痕迹的情况取出响应文件并恢复原状)，如未按上述要求密封、未盖章、未签字、或未注明相关信息，该供应商将失去参加采购活动的资格，其责任由该供应商自行负责。</w:t>
      </w:r>
    </w:p>
    <w:p w:rsidR="00C84A3A" w:rsidRDefault="007F10C4">
      <w:pPr>
        <w:pStyle w:val="af1"/>
        <w:spacing w:line="360" w:lineRule="auto"/>
        <w:ind w:firstLine="560"/>
        <w:rPr>
          <w:rFonts w:ascii="仿宋" w:eastAsia="仿宋" w:hAnsi="仿宋" w:cs="仿宋"/>
          <w:bCs/>
          <w:sz w:val="28"/>
          <w:szCs w:val="28"/>
          <w:highlight w:val="white"/>
          <w:lang w:val="zh-CN"/>
        </w:rPr>
      </w:pPr>
      <w:r>
        <w:rPr>
          <w:rFonts w:ascii="仿宋" w:eastAsia="仿宋" w:hAnsi="仿宋" w:cs="仿宋" w:hint="eastAsia"/>
          <w:sz w:val="28"/>
          <w:szCs w:val="28"/>
        </w:rPr>
        <w:t>2、</w:t>
      </w:r>
      <w:r>
        <w:rPr>
          <w:rFonts w:ascii="仿宋" w:eastAsia="仿宋" w:hAnsi="仿宋" w:cs="仿宋" w:hint="eastAsia"/>
          <w:bCs/>
          <w:sz w:val="28"/>
          <w:szCs w:val="28"/>
          <w:highlight w:val="white"/>
          <w:lang w:val="zh-CN"/>
        </w:rPr>
        <w:t>供应商必须在</w:t>
      </w:r>
      <w:r>
        <w:rPr>
          <w:rFonts w:ascii="仿宋" w:eastAsia="仿宋" w:hAnsi="仿宋" w:cs="仿宋" w:hint="eastAsia"/>
          <w:bCs/>
          <w:sz w:val="28"/>
          <w:szCs w:val="28"/>
          <w:highlight w:val="white"/>
        </w:rPr>
        <w:t>开标</w:t>
      </w:r>
      <w:r>
        <w:rPr>
          <w:rFonts w:ascii="仿宋" w:eastAsia="仿宋" w:hAnsi="仿宋" w:cs="仿宋" w:hint="eastAsia"/>
          <w:bCs/>
          <w:sz w:val="28"/>
          <w:szCs w:val="28"/>
          <w:highlight w:val="white"/>
          <w:lang w:val="zh-CN"/>
        </w:rPr>
        <w:t>截止时间前将</w:t>
      </w:r>
      <w:r>
        <w:rPr>
          <w:rFonts w:ascii="仿宋" w:eastAsia="仿宋" w:hAnsi="仿宋" w:cs="仿宋" w:hint="eastAsia"/>
          <w:bCs/>
          <w:sz w:val="28"/>
          <w:szCs w:val="28"/>
          <w:highlight w:val="white"/>
        </w:rPr>
        <w:t>按规定密封的响应文件现场递交至规定的开标地点，</w:t>
      </w:r>
      <w:r>
        <w:rPr>
          <w:rFonts w:ascii="仿宋" w:eastAsia="仿宋" w:hAnsi="仿宋" w:cs="仿宋" w:hint="eastAsia"/>
          <w:bCs/>
          <w:sz w:val="28"/>
          <w:szCs w:val="28"/>
          <w:highlight w:val="white"/>
          <w:lang w:val="zh-CN"/>
        </w:rPr>
        <w:t>逾期送达或者未按照规定送达，视为</w:t>
      </w:r>
      <w:r>
        <w:rPr>
          <w:rFonts w:ascii="仿宋" w:eastAsia="仿宋" w:hAnsi="仿宋" w:cs="仿宋" w:hint="eastAsia"/>
          <w:bCs/>
          <w:sz w:val="28"/>
          <w:szCs w:val="28"/>
          <w:highlight w:val="white"/>
        </w:rPr>
        <w:t>供应商</w:t>
      </w:r>
      <w:r>
        <w:rPr>
          <w:rFonts w:ascii="仿宋" w:eastAsia="仿宋" w:hAnsi="仿宋" w:cs="仿宋" w:hint="eastAsia"/>
          <w:bCs/>
          <w:sz w:val="28"/>
          <w:szCs w:val="28"/>
          <w:highlight w:val="white"/>
          <w:lang w:val="zh-CN"/>
        </w:rPr>
        <w:t>放弃。</w:t>
      </w:r>
    </w:p>
    <w:p w:rsidR="00C84A3A" w:rsidRDefault="007F10C4">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w:t>
      </w:r>
      <w:r>
        <w:rPr>
          <w:rFonts w:ascii="仿宋" w:eastAsia="仿宋" w:hAnsi="仿宋" w:cs="仿宋" w:hint="eastAsia"/>
          <w:bCs/>
          <w:sz w:val="28"/>
          <w:szCs w:val="28"/>
          <w:highlight w:val="white"/>
          <w:lang w:val="zh-CN"/>
        </w:rPr>
        <w:t>本次</w:t>
      </w:r>
      <w:r>
        <w:rPr>
          <w:rFonts w:ascii="仿宋" w:eastAsia="仿宋" w:hAnsi="仿宋" w:cs="仿宋" w:hint="eastAsia"/>
          <w:bCs/>
          <w:sz w:val="28"/>
          <w:szCs w:val="28"/>
          <w:highlight w:val="white"/>
        </w:rPr>
        <w:t>采购</w:t>
      </w:r>
      <w:r>
        <w:rPr>
          <w:rFonts w:ascii="仿宋" w:eastAsia="仿宋" w:hAnsi="仿宋" w:cs="仿宋" w:hint="eastAsia"/>
          <w:bCs/>
          <w:sz w:val="28"/>
          <w:szCs w:val="28"/>
          <w:highlight w:val="white"/>
          <w:lang w:val="zh-CN"/>
        </w:rPr>
        <w:t>不接受邮寄的响应文件。</w:t>
      </w:r>
    </w:p>
    <w:p w:rsidR="00C84A3A" w:rsidRDefault="00C84A3A">
      <w:pPr>
        <w:spacing w:line="360" w:lineRule="auto"/>
        <w:rPr>
          <w:rFonts w:ascii="仿宋" w:eastAsia="仿宋" w:hAnsi="仿宋" w:cs="仿宋"/>
          <w:sz w:val="28"/>
          <w:szCs w:val="28"/>
        </w:rPr>
      </w:pPr>
    </w:p>
    <w:p w:rsidR="00C84A3A" w:rsidRDefault="007F10C4">
      <w:pPr>
        <w:pStyle w:val="1"/>
        <w:spacing w:line="360" w:lineRule="auto"/>
        <w:ind w:firstLineChars="0" w:firstLine="0"/>
        <w:rPr>
          <w:rFonts w:ascii="仿宋" w:eastAsia="仿宋" w:hAnsi="仿宋" w:cs="仿宋"/>
          <w:sz w:val="28"/>
          <w:szCs w:val="28"/>
        </w:rPr>
      </w:pPr>
      <w:r>
        <w:rPr>
          <w:rFonts w:ascii="仿宋" w:eastAsia="仿宋" w:hAnsi="仿宋" w:cs="仿宋" w:hint="eastAsia"/>
          <w:sz w:val="28"/>
          <w:szCs w:val="28"/>
        </w:rPr>
        <w:t>第</w:t>
      </w:r>
      <w:r w:rsidR="00EB05A2">
        <w:rPr>
          <w:rFonts w:ascii="仿宋" w:eastAsia="仿宋" w:hAnsi="仿宋" w:cs="仿宋" w:hint="eastAsia"/>
          <w:sz w:val="28"/>
          <w:szCs w:val="28"/>
        </w:rPr>
        <w:t>四</w:t>
      </w:r>
      <w:r>
        <w:rPr>
          <w:rFonts w:ascii="仿宋" w:eastAsia="仿宋" w:hAnsi="仿宋" w:cs="仿宋" w:hint="eastAsia"/>
          <w:sz w:val="28"/>
          <w:szCs w:val="28"/>
        </w:rPr>
        <w:t>章  询价遴选活动程序和成交标准</w:t>
      </w:r>
    </w:p>
    <w:p w:rsidR="00C84A3A" w:rsidRDefault="007F10C4">
      <w:pPr>
        <w:spacing w:line="360" w:lineRule="auto"/>
        <w:ind w:firstLineChars="224" w:firstLine="630"/>
        <w:rPr>
          <w:rFonts w:ascii="仿宋" w:eastAsia="仿宋" w:hAnsi="仿宋" w:cs="仿宋"/>
          <w:b/>
          <w:bCs/>
          <w:sz w:val="28"/>
          <w:szCs w:val="28"/>
        </w:rPr>
      </w:pPr>
      <w:r>
        <w:rPr>
          <w:rFonts w:ascii="仿宋" w:eastAsia="仿宋" w:hAnsi="仿宋" w:cs="仿宋" w:hint="eastAsia"/>
          <w:b/>
          <w:bCs/>
          <w:sz w:val="28"/>
          <w:szCs w:val="28"/>
        </w:rPr>
        <w:t>（一）总流程概要一览</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1、供应商报名。</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2、开标当日，供应商按时递交响应文件、样品（如有）。</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3、开标合格供应商满足3家及以上，采购人对开标合格的供应商的样品（如有）进行实质性审查。</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4、样品合格供应商满足3家及以上，采购人对样品合格的供应商的“响应文件”进行资格、技术、服务、商务要求等进行实质性审查，是否满足询价文件规定要求。</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5、“响应文件”实质性响应通过的供应商，且合格供应商满足3家及以上，采购人要求合格的供应商进行现场报价，供应商现场填写“报价一览表”。</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6、采购人根据符合采购需求、质量和服务相等且报价最低的原则，按照供应商的报价由低到高排序成交候选供应商名单</w:t>
      </w:r>
      <w:r>
        <w:rPr>
          <w:rFonts w:ascii="仿宋" w:eastAsia="仿宋" w:hAnsi="仿宋" w:cs="仿宋" w:hint="eastAsia"/>
          <w:sz w:val="28"/>
          <w:szCs w:val="28"/>
          <w:u w:val="single"/>
        </w:rPr>
        <w:t>1-3</w:t>
      </w:r>
      <w:r>
        <w:rPr>
          <w:rFonts w:ascii="仿宋" w:eastAsia="仿宋" w:hAnsi="仿宋" w:cs="仿宋" w:hint="eastAsia"/>
          <w:sz w:val="28"/>
          <w:szCs w:val="28"/>
        </w:rPr>
        <w:t xml:space="preserve"> 名，并由采购人确定顺序第1名的，为成交供应商。</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7、供应商报价相同的，以抽签方式确定成交候选供应商顺序。</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lastRenderedPageBreak/>
        <w:t>8、评审结果在</w:t>
      </w:r>
      <w:r>
        <w:rPr>
          <w:rFonts w:ascii="仿宋" w:eastAsia="仿宋" w:hAnsi="仿宋" w:cs="仿宋" w:hint="eastAsia"/>
          <w:color w:val="000000"/>
          <w:spacing w:val="-2"/>
          <w:sz w:val="28"/>
          <w:szCs w:val="28"/>
        </w:rPr>
        <w:t>大竹县人民医院微信公众号上</w:t>
      </w:r>
      <w:r>
        <w:rPr>
          <w:rFonts w:ascii="仿宋" w:eastAsia="仿宋" w:hAnsi="仿宋" w:cs="仿宋" w:hint="eastAsia"/>
          <w:sz w:val="28"/>
          <w:szCs w:val="28"/>
        </w:rPr>
        <w:t>公</w:t>
      </w:r>
      <w:r>
        <w:rPr>
          <w:rFonts w:ascii="仿宋" w:eastAsia="仿宋" w:hAnsi="仿宋" w:cs="仿宋" w:hint="eastAsia"/>
          <w:color w:val="000000"/>
          <w:sz w:val="28"/>
          <w:szCs w:val="28"/>
        </w:rPr>
        <w:t>示</w:t>
      </w:r>
      <w:r>
        <w:rPr>
          <w:rFonts w:ascii="仿宋" w:eastAsia="仿宋" w:hAnsi="仿宋" w:cs="仿宋" w:hint="eastAsia"/>
          <w:sz w:val="28"/>
          <w:szCs w:val="28"/>
        </w:rPr>
        <w:t>，供应商对评审结果有异议的，可提出书面质疑。</w:t>
      </w:r>
    </w:p>
    <w:p w:rsidR="00C84A3A" w:rsidRPr="00410A5A" w:rsidRDefault="007F10C4" w:rsidP="00410A5A">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9、成交供应商接到采购人中标通知后，15日内来院签订合同，逾期未到者，按弃权处理。</w:t>
      </w:r>
    </w:p>
    <w:p w:rsidR="00C84A3A" w:rsidRDefault="007F10C4">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highlight w:val="white"/>
        </w:rPr>
        <w:t>（二）开标细则</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1、开标在询价文件规定的时间和地点进行，采购人、供应商须派代表参加并签到以证明其出席。开标由采购人主持、供应商代表参加。</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highlight w:val="white"/>
        </w:rPr>
        <w:t>2、</w:t>
      </w:r>
      <w:r>
        <w:rPr>
          <w:rFonts w:ascii="仿宋" w:eastAsia="仿宋" w:hAnsi="仿宋" w:cs="仿宋" w:hint="eastAsia"/>
          <w:bCs/>
          <w:sz w:val="28"/>
          <w:szCs w:val="28"/>
          <w:highlight w:val="white"/>
          <w:lang w:val="zh-CN"/>
        </w:rPr>
        <w:t>开标时，</w:t>
      </w:r>
      <w:r>
        <w:rPr>
          <w:rFonts w:ascii="仿宋" w:eastAsia="仿宋" w:hAnsi="仿宋" w:cs="仿宋" w:hint="eastAsia"/>
          <w:bCs/>
          <w:sz w:val="28"/>
          <w:szCs w:val="28"/>
          <w:highlight w:val="white"/>
        </w:rPr>
        <w:t>可能</w:t>
      </w:r>
      <w:r>
        <w:rPr>
          <w:rFonts w:ascii="仿宋" w:eastAsia="仿宋" w:hAnsi="仿宋" w:cs="仿宋" w:hint="eastAsia"/>
          <w:bCs/>
          <w:sz w:val="28"/>
          <w:szCs w:val="28"/>
          <w:highlight w:val="white"/>
          <w:lang w:val="zh-CN"/>
        </w:rPr>
        <w:t>根据具体情况邀请有关监督管理部门对开标活动进行现场监督。</w:t>
      </w:r>
    </w:p>
    <w:p w:rsidR="00C84A3A" w:rsidRDefault="007F10C4">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w:t>
      </w:r>
      <w:r>
        <w:rPr>
          <w:rFonts w:ascii="仿宋" w:eastAsia="仿宋" w:hAnsi="仿宋" w:cs="仿宋" w:hint="eastAsia"/>
          <w:bCs/>
          <w:sz w:val="28"/>
          <w:szCs w:val="28"/>
          <w:highlight w:val="white"/>
          <w:lang w:val="zh-CN"/>
        </w:rPr>
        <w:t>开标会主持人按照询价文件规定的开标时间宣布开标，开标将按以下程序进行：</w:t>
      </w:r>
    </w:p>
    <w:p w:rsidR="00C84A3A" w:rsidRDefault="007F10C4">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3.1</w:t>
      </w:r>
      <w:r>
        <w:rPr>
          <w:rFonts w:ascii="仿宋" w:eastAsia="仿宋" w:hAnsi="仿宋" w:cs="仿宋" w:hint="eastAsia"/>
          <w:bCs/>
          <w:sz w:val="28"/>
          <w:szCs w:val="28"/>
          <w:highlight w:val="white"/>
          <w:lang w:val="zh-CN"/>
        </w:rPr>
        <w:t>宣布开标会开始。主持人当众宣布参加开标会</w:t>
      </w:r>
      <w:r>
        <w:rPr>
          <w:rFonts w:ascii="仿宋" w:eastAsia="仿宋" w:hAnsi="仿宋" w:cs="仿宋" w:hint="eastAsia"/>
          <w:bCs/>
          <w:sz w:val="28"/>
          <w:szCs w:val="28"/>
          <w:highlight w:val="white"/>
        </w:rPr>
        <w:t>的工作人员</w:t>
      </w:r>
      <w:r>
        <w:rPr>
          <w:rFonts w:ascii="仿宋" w:eastAsia="仿宋" w:hAnsi="仿宋" w:cs="仿宋" w:hint="eastAsia"/>
          <w:bCs/>
          <w:sz w:val="28"/>
          <w:szCs w:val="28"/>
          <w:highlight w:val="white"/>
          <w:lang w:val="zh-CN"/>
        </w:rPr>
        <w:t>、现场监督人员，根据“供应商</w:t>
      </w:r>
      <w:r>
        <w:rPr>
          <w:rFonts w:ascii="仿宋" w:eastAsia="仿宋" w:hAnsi="仿宋" w:cs="仿宋" w:hint="eastAsia"/>
          <w:bCs/>
          <w:sz w:val="28"/>
          <w:szCs w:val="28"/>
          <w:highlight w:val="white"/>
        </w:rPr>
        <w:t>报名表</w:t>
      </w:r>
      <w:r>
        <w:rPr>
          <w:rFonts w:ascii="仿宋" w:eastAsia="仿宋" w:hAnsi="仿宋" w:cs="仿宋" w:hint="eastAsia"/>
          <w:bCs/>
          <w:sz w:val="28"/>
          <w:szCs w:val="28"/>
          <w:highlight w:val="white"/>
          <w:lang w:val="zh-CN"/>
        </w:rPr>
        <w:t>”和</w:t>
      </w:r>
      <w:r>
        <w:rPr>
          <w:rFonts w:ascii="仿宋" w:eastAsia="仿宋" w:hAnsi="仿宋" w:cs="仿宋" w:hint="eastAsia"/>
          <w:bCs/>
          <w:sz w:val="28"/>
          <w:szCs w:val="28"/>
          <w:highlight w:val="white"/>
        </w:rPr>
        <w:t>供应商签到情况，宣读参加</w:t>
      </w:r>
      <w:r>
        <w:rPr>
          <w:rFonts w:ascii="仿宋" w:eastAsia="仿宋" w:hAnsi="仿宋" w:cs="仿宋" w:hint="eastAsia"/>
          <w:bCs/>
          <w:sz w:val="28"/>
          <w:szCs w:val="28"/>
          <w:highlight w:val="white"/>
          <w:lang w:val="zh-CN"/>
        </w:rPr>
        <w:t>投标的供应商名单。宣布会场纪律和有关注意事项。</w:t>
      </w:r>
    </w:p>
    <w:p w:rsidR="00C84A3A" w:rsidRDefault="007F10C4">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3.2</w:t>
      </w:r>
      <w:r>
        <w:rPr>
          <w:rFonts w:ascii="仿宋" w:eastAsia="仿宋" w:hAnsi="仿宋" w:cs="仿宋" w:hint="eastAsia"/>
          <w:bCs/>
          <w:sz w:val="28"/>
          <w:szCs w:val="28"/>
          <w:highlight w:val="white"/>
          <w:lang w:val="zh-CN"/>
        </w:rPr>
        <w:t>开标时，由供应商对</w:t>
      </w:r>
      <w:r>
        <w:rPr>
          <w:rFonts w:ascii="仿宋" w:eastAsia="仿宋" w:hAnsi="仿宋" w:cs="仿宋" w:hint="eastAsia"/>
          <w:bCs/>
          <w:sz w:val="28"/>
          <w:szCs w:val="28"/>
          <w:highlight w:val="white"/>
        </w:rPr>
        <w:t>响应文件</w:t>
      </w:r>
      <w:r>
        <w:rPr>
          <w:rFonts w:ascii="仿宋" w:eastAsia="仿宋" w:hAnsi="仿宋" w:cs="仿宋" w:hint="eastAsia"/>
          <w:bCs/>
          <w:sz w:val="28"/>
          <w:szCs w:val="28"/>
          <w:highlight w:val="white"/>
          <w:lang w:val="zh-CN"/>
        </w:rPr>
        <w:t>密封、</w:t>
      </w:r>
      <w:r>
        <w:rPr>
          <w:rFonts w:ascii="仿宋" w:eastAsia="仿宋" w:hAnsi="仿宋" w:cs="仿宋" w:hint="eastAsia"/>
          <w:bCs/>
          <w:sz w:val="28"/>
          <w:szCs w:val="28"/>
          <w:highlight w:val="white"/>
        </w:rPr>
        <w:t>签字、盖章</w:t>
      </w:r>
      <w:r>
        <w:rPr>
          <w:rFonts w:ascii="仿宋" w:eastAsia="仿宋" w:hAnsi="仿宋" w:cs="仿宋" w:hint="eastAsia"/>
          <w:bCs/>
          <w:sz w:val="28"/>
          <w:szCs w:val="28"/>
          <w:highlight w:val="white"/>
          <w:lang w:val="zh-CN"/>
        </w:rPr>
        <w:t>情况进行</w:t>
      </w:r>
      <w:r>
        <w:rPr>
          <w:rFonts w:ascii="仿宋" w:eastAsia="仿宋" w:hAnsi="仿宋" w:cs="仿宋" w:hint="eastAsia"/>
          <w:bCs/>
          <w:sz w:val="28"/>
          <w:szCs w:val="28"/>
          <w:highlight w:val="white"/>
        </w:rPr>
        <w:t>互相</w:t>
      </w:r>
      <w:r>
        <w:rPr>
          <w:rFonts w:ascii="仿宋" w:eastAsia="仿宋" w:hAnsi="仿宋" w:cs="仿宋" w:hint="eastAsia"/>
          <w:bCs/>
          <w:sz w:val="28"/>
          <w:szCs w:val="28"/>
          <w:highlight w:val="white"/>
          <w:lang w:val="zh-CN"/>
        </w:rPr>
        <w:t>检查，经</w:t>
      </w:r>
      <w:r>
        <w:rPr>
          <w:rFonts w:ascii="仿宋" w:eastAsia="仿宋" w:hAnsi="仿宋" w:cs="仿宋" w:hint="eastAsia"/>
          <w:bCs/>
          <w:sz w:val="28"/>
          <w:szCs w:val="28"/>
          <w:highlight w:val="white"/>
        </w:rPr>
        <w:t>签字</w:t>
      </w:r>
      <w:r>
        <w:rPr>
          <w:rFonts w:ascii="仿宋" w:eastAsia="仿宋" w:hAnsi="仿宋" w:cs="仿宋" w:hint="eastAsia"/>
          <w:bCs/>
          <w:sz w:val="28"/>
          <w:szCs w:val="28"/>
          <w:highlight w:val="white"/>
          <w:lang w:val="zh-CN"/>
        </w:rPr>
        <w:t>确认后当众宣布。</w:t>
      </w:r>
      <w:r>
        <w:rPr>
          <w:rFonts w:ascii="仿宋" w:eastAsia="仿宋" w:hAnsi="仿宋" w:cs="仿宋" w:hint="eastAsia"/>
          <w:bCs/>
          <w:sz w:val="28"/>
          <w:szCs w:val="28"/>
          <w:highlight w:val="white"/>
        </w:rPr>
        <w:t>供应商</w:t>
      </w:r>
      <w:r>
        <w:rPr>
          <w:rFonts w:ascii="仿宋" w:eastAsia="仿宋" w:hAnsi="仿宋" w:cs="仿宋" w:hint="eastAsia"/>
          <w:bCs/>
          <w:sz w:val="28"/>
          <w:szCs w:val="28"/>
          <w:highlight w:val="white"/>
          <w:lang w:val="zh-CN"/>
        </w:rPr>
        <w:t>对</w:t>
      </w:r>
      <w:r>
        <w:rPr>
          <w:rFonts w:ascii="仿宋" w:eastAsia="仿宋" w:hAnsi="仿宋" w:cs="仿宋" w:hint="eastAsia"/>
          <w:bCs/>
          <w:sz w:val="28"/>
          <w:szCs w:val="28"/>
          <w:highlight w:val="white"/>
        </w:rPr>
        <w:t>响应文件</w:t>
      </w:r>
      <w:r>
        <w:rPr>
          <w:rFonts w:ascii="仿宋" w:eastAsia="仿宋" w:hAnsi="仿宋" w:cs="仿宋" w:hint="eastAsia"/>
          <w:bCs/>
          <w:sz w:val="28"/>
          <w:szCs w:val="28"/>
          <w:highlight w:val="white"/>
          <w:lang w:val="zh-CN"/>
        </w:rPr>
        <w:t>密封、</w:t>
      </w:r>
      <w:r>
        <w:rPr>
          <w:rFonts w:ascii="仿宋" w:eastAsia="仿宋" w:hAnsi="仿宋" w:cs="仿宋" w:hint="eastAsia"/>
          <w:bCs/>
          <w:sz w:val="28"/>
          <w:szCs w:val="28"/>
          <w:highlight w:val="white"/>
        </w:rPr>
        <w:t>签字、盖章</w:t>
      </w:r>
      <w:r>
        <w:rPr>
          <w:rFonts w:ascii="仿宋" w:eastAsia="仿宋" w:hAnsi="仿宋" w:cs="仿宋" w:hint="eastAsia"/>
          <w:bCs/>
          <w:sz w:val="28"/>
          <w:szCs w:val="28"/>
          <w:highlight w:val="white"/>
          <w:lang w:val="zh-CN"/>
        </w:rPr>
        <w:t>情况有异议的，可以当场向开标主持人或者现场监督人员反映，要求开标现场记录人员予以记录，并在评审时由评审</w:t>
      </w:r>
      <w:r>
        <w:rPr>
          <w:rFonts w:ascii="仿宋" w:eastAsia="仿宋" w:hAnsi="仿宋" w:cs="仿宋" w:hint="eastAsia"/>
          <w:bCs/>
          <w:sz w:val="28"/>
          <w:szCs w:val="28"/>
          <w:highlight w:val="white"/>
        </w:rPr>
        <w:t>人员</w:t>
      </w:r>
      <w:r>
        <w:rPr>
          <w:rFonts w:ascii="仿宋" w:eastAsia="仿宋" w:hAnsi="仿宋" w:cs="仿宋" w:hint="eastAsia"/>
          <w:bCs/>
          <w:sz w:val="28"/>
          <w:szCs w:val="28"/>
          <w:highlight w:val="white"/>
          <w:lang w:val="zh-CN"/>
        </w:rPr>
        <w:t>予以认定处理，但不得影响开标工作的正常进行。</w:t>
      </w:r>
    </w:p>
    <w:p w:rsidR="00C84A3A" w:rsidRDefault="007F10C4">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highlight w:val="white"/>
        </w:rPr>
        <w:t>3.3供应商对样品（如有）提供情况互相检查，对样品提供</w:t>
      </w:r>
      <w:r>
        <w:rPr>
          <w:rFonts w:ascii="仿宋" w:eastAsia="仿宋" w:hAnsi="仿宋" w:cs="仿宋" w:hint="eastAsia"/>
          <w:bCs/>
          <w:sz w:val="28"/>
          <w:szCs w:val="28"/>
          <w:highlight w:val="white"/>
          <w:lang w:val="zh-CN"/>
        </w:rPr>
        <w:t>情况有异议的，可以当场向开标主持人或者现场监督人员反映。</w:t>
      </w:r>
    </w:p>
    <w:p w:rsidR="00C84A3A" w:rsidRDefault="007F10C4">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sz w:val="28"/>
          <w:szCs w:val="28"/>
          <w:highlight w:val="white"/>
        </w:rPr>
        <w:t>3.4</w:t>
      </w:r>
      <w:r>
        <w:rPr>
          <w:rFonts w:ascii="仿宋" w:eastAsia="仿宋" w:hAnsi="仿宋" w:cs="仿宋" w:hint="eastAsia"/>
          <w:bCs/>
          <w:sz w:val="28"/>
          <w:szCs w:val="28"/>
          <w:highlight w:val="white"/>
        </w:rPr>
        <w:t>主持人宣布参加本次询价的有效供应商名单，工作人员做开标记录</w:t>
      </w:r>
      <w:r>
        <w:rPr>
          <w:rFonts w:ascii="仿宋" w:eastAsia="仿宋" w:hAnsi="仿宋" w:cs="仿宋" w:hint="eastAsia"/>
          <w:sz w:val="28"/>
          <w:szCs w:val="28"/>
          <w:highlight w:val="white"/>
        </w:rPr>
        <w:t>。</w:t>
      </w:r>
    </w:p>
    <w:p w:rsidR="00C84A3A" w:rsidRPr="00410A5A" w:rsidRDefault="007F10C4" w:rsidP="00410A5A">
      <w:pPr>
        <w:adjustRightInd w:val="0"/>
        <w:snapToGrid w:val="0"/>
        <w:spacing w:line="360" w:lineRule="auto"/>
        <w:ind w:firstLineChars="200" w:firstLine="560"/>
        <w:rPr>
          <w:rFonts w:ascii="仿宋" w:eastAsia="仿宋" w:hAnsi="仿宋" w:cs="仿宋"/>
          <w:bCs/>
          <w:sz w:val="28"/>
          <w:szCs w:val="28"/>
          <w:highlight w:val="white"/>
        </w:rPr>
      </w:pPr>
      <w:r>
        <w:rPr>
          <w:rFonts w:ascii="仿宋" w:eastAsia="仿宋" w:hAnsi="仿宋" w:cs="仿宋" w:hint="eastAsia"/>
          <w:bCs/>
          <w:sz w:val="28"/>
          <w:szCs w:val="28"/>
          <w:highlight w:val="white"/>
        </w:rPr>
        <w:t>3.5主持人宣布开标会结束后，所有供应商代表应立即退场，在指定的区域等候</w:t>
      </w:r>
      <w:r>
        <w:rPr>
          <w:rFonts w:ascii="仿宋" w:eastAsia="仿宋" w:hAnsi="仿宋" w:cs="仿宋" w:hint="eastAsia"/>
          <w:bCs/>
          <w:spacing w:val="8"/>
          <w:sz w:val="28"/>
          <w:szCs w:val="28"/>
          <w:highlight w:val="white"/>
        </w:rPr>
        <w:t>；响应文件、样品交由</w:t>
      </w:r>
      <w:r>
        <w:rPr>
          <w:rFonts w:ascii="仿宋" w:eastAsia="仿宋" w:hAnsi="仿宋" w:cs="仿宋" w:hint="eastAsia"/>
          <w:bCs/>
          <w:sz w:val="28"/>
          <w:szCs w:val="28"/>
          <w:highlight w:val="white"/>
          <w:lang w:val="zh-CN"/>
        </w:rPr>
        <w:t>评审委员会</w:t>
      </w:r>
      <w:r>
        <w:rPr>
          <w:rFonts w:ascii="仿宋" w:eastAsia="仿宋" w:hAnsi="仿宋" w:cs="仿宋" w:hint="eastAsia"/>
          <w:bCs/>
          <w:spacing w:val="8"/>
          <w:sz w:val="28"/>
          <w:szCs w:val="28"/>
          <w:highlight w:val="white"/>
        </w:rPr>
        <w:t>独立评审，进入评审阶段。</w:t>
      </w:r>
    </w:p>
    <w:p w:rsidR="00C84A3A" w:rsidRDefault="007F10C4">
      <w:pPr>
        <w:numPr>
          <w:ilvl w:val="0"/>
          <w:numId w:val="4"/>
        </w:numPr>
        <w:adjustRightInd w:val="0"/>
        <w:snapToGrid w:val="0"/>
        <w:spacing w:line="360" w:lineRule="auto"/>
        <w:ind w:firstLineChars="200" w:firstLine="562"/>
        <w:rPr>
          <w:rFonts w:ascii="仿宋" w:eastAsia="仿宋" w:hAnsi="仿宋" w:cs="仿宋"/>
          <w:b/>
          <w:sz w:val="28"/>
          <w:szCs w:val="28"/>
          <w:highlight w:val="white"/>
        </w:rPr>
      </w:pPr>
      <w:r>
        <w:rPr>
          <w:rFonts w:ascii="仿宋" w:eastAsia="仿宋" w:hAnsi="仿宋" w:cs="仿宋" w:hint="eastAsia"/>
          <w:b/>
          <w:sz w:val="28"/>
          <w:szCs w:val="28"/>
          <w:highlight w:val="white"/>
        </w:rPr>
        <w:t>实物样品/现场演示（如有）</w:t>
      </w:r>
    </w:p>
    <w:p w:rsidR="00C84A3A" w:rsidRDefault="007F10C4">
      <w:pPr>
        <w:numPr>
          <w:ilvl w:val="0"/>
          <w:numId w:val="5"/>
        </w:num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样品/现场演示的顺序以现场抽签或其他公平的方式确定。</w:t>
      </w:r>
    </w:p>
    <w:p w:rsidR="00C84A3A" w:rsidRPr="00410A5A" w:rsidRDefault="007F10C4" w:rsidP="00410A5A">
      <w:pPr>
        <w:numPr>
          <w:ilvl w:val="0"/>
          <w:numId w:val="5"/>
        </w:numPr>
        <w:adjustRightInd w:val="0"/>
        <w:snapToGrid w:val="0"/>
        <w:spacing w:line="360" w:lineRule="auto"/>
        <w:ind w:firstLineChars="200" w:firstLine="560"/>
        <w:rPr>
          <w:rFonts w:ascii="仿宋" w:eastAsia="仿宋" w:hAnsi="仿宋" w:cs="仿宋"/>
          <w:bCs/>
          <w:sz w:val="28"/>
          <w:szCs w:val="28"/>
          <w:highlight w:val="white"/>
        </w:rPr>
      </w:pPr>
      <w:r>
        <w:rPr>
          <w:rFonts w:ascii="仿宋" w:eastAsia="仿宋" w:hAnsi="仿宋" w:cs="仿宋" w:hint="eastAsia"/>
          <w:bCs/>
          <w:sz w:val="28"/>
          <w:szCs w:val="28"/>
        </w:rPr>
        <w:lastRenderedPageBreak/>
        <w:t>评审委员会对开标通过的供应商的实物样品/现场演示对照采购要求进行评定。</w:t>
      </w:r>
    </w:p>
    <w:p w:rsidR="00C84A3A" w:rsidRDefault="007F10C4">
      <w:pPr>
        <w:numPr>
          <w:ilvl w:val="0"/>
          <w:numId w:val="4"/>
        </w:numPr>
        <w:adjustRightInd w:val="0"/>
        <w:snapToGrid w:val="0"/>
        <w:spacing w:line="360" w:lineRule="auto"/>
        <w:ind w:firstLineChars="200" w:firstLine="562"/>
        <w:rPr>
          <w:rFonts w:ascii="仿宋" w:eastAsia="仿宋" w:hAnsi="仿宋" w:cs="仿宋"/>
          <w:sz w:val="28"/>
          <w:szCs w:val="28"/>
          <w:highlight w:val="white"/>
        </w:rPr>
      </w:pPr>
      <w:r>
        <w:rPr>
          <w:rFonts w:ascii="仿宋" w:eastAsia="仿宋" w:hAnsi="仿宋" w:cs="仿宋" w:hint="eastAsia"/>
          <w:b/>
          <w:bCs/>
          <w:sz w:val="28"/>
          <w:szCs w:val="28"/>
        </w:rPr>
        <w:t>响应文件实质性审查</w:t>
      </w:r>
    </w:p>
    <w:p w:rsidR="00C84A3A" w:rsidRDefault="007F10C4">
      <w:pPr>
        <w:numPr>
          <w:ilvl w:val="0"/>
          <w:numId w:val="6"/>
        </w:num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保留样品测试合格的供应商响应文件，满足3家及以上合格供应商的情况下，评审人员解封后进行书面审查。</w:t>
      </w:r>
    </w:p>
    <w:p w:rsidR="00C84A3A" w:rsidRDefault="007F10C4">
      <w:pPr>
        <w:numPr>
          <w:ilvl w:val="0"/>
          <w:numId w:val="6"/>
        </w:num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评审委员会应依据法律法规和本询价文件的规定，对响应文件是否按照规定要求提供资格性证明材料、是否按照规定交纳询价保证金、是否属于禁止参加投标的供应商等进行审查，以确定供应商是否具备询价资格。没有通过资格审查的供应商，评审委员会应当向供应商说明原因。</w:t>
      </w:r>
    </w:p>
    <w:p w:rsidR="00C84A3A" w:rsidRDefault="007F10C4">
      <w:pPr>
        <w:adjustRightInd w:val="0"/>
        <w:snapToGrid w:val="0"/>
        <w:spacing w:line="360" w:lineRule="auto"/>
        <w:ind w:firstLineChars="200" w:firstLine="560"/>
        <w:rPr>
          <w:rFonts w:ascii="仿宋" w:eastAsia="仿宋" w:hAnsi="仿宋" w:cs="仿宋"/>
          <w:b/>
          <w:bCs/>
          <w:sz w:val="28"/>
          <w:szCs w:val="28"/>
        </w:rPr>
      </w:pPr>
      <w:r>
        <w:rPr>
          <w:rFonts w:ascii="仿宋" w:eastAsia="仿宋" w:hAnsi="仿宋" w:cs="仿宋" w:hint="eastAsia"/>
          <w:sz w:val="28"/>
          <w:szCs w:val="28"/>
          <w:highlight w:val="white"/>
        </w:rPr>
        <w:t>3、供应商资格审查结束后，评审委员会按照询价文件的规定对供应商的响应文件进行书面审查。供应商响应文件未实质性响应询价文件的，评审委员会应当对其响应文件按无效处理，并告知供应商，说明理由。</w:t>
      </w:r>
    </w:p>
    <w:p w:rsidR="00C84A3A" w:rsidRDefault="007F10C4">
      <w:pPr>
        <w:pStyle w:val="5"/>
        <w:spacing w:line="360" w:lineRule="auto"/>
        <w:rPr>
          <w:rFonts w:ascii="仿宋" w:eastAsia="仿宋" w:hAnsi="仿宋" w:cs="仿宋"/>
          <w:bCs/>
          <w:sz w:val="28"/>
        </w:rPr>
      </w:pPr>
      <w:r>
        <w:rPr>
          <w:rFonts w:ascii="仿宋" w:eastAsia="仿宋" w:hAnsi="仿宋" w:cs="仿宋" w:hint="eastAsia"/>
          <w:bCs/>
          <w:sz w:val="28"/>
        </w:rPr>
        <w:t>（五）一次性报价</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bCs/>
          <w:sz w:val="28"/>
          <w:szCs w:val="28"/>
          <w:highlight w:val="white"/>
        </w:rPr>
        <w:t>1、评审委员会响应文件审查结束后，</w:t>
      </w:r>
      <w:r>
        <w:rPr>
          <w:rFonts w:ascii="仿宋" w:eastAsia="仿宋" w:hAnsi="仿宋" w:cs="仿宋" w:hint="eastAsia"/>
          <w:sz w:val="28"/>
          <w:szCs w:val="28"/>
        </w:rPr>
        <w:t>“响应文件”实质性响应通过的供应商，且合格供应商满足3家及以上时，采购人要求合格的供应商进行现场报价，“报价一览表”为响应文件审核合格后，由合格供应商现场提交，否则无效，不得密封至响应文件内。</w:t>
      </w:r>
    </w:p>
    <w:p w:rsidR="00C84A3A" w:rsidRDefault="007F10C4">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2、所有实质性响应的供应商按照询价文件的规定一次报出不得更改的价格。供应商的“报价一览表”是供应商响应采购项目要求的全部工作内容的价格体现，包括供应商完成本项目所需的一切费用。</w:t>
      </w:r>
    </w:p>
    <w:p w:rsidR="00C84A3A" w:rsidRDefault="007F10C4">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rsidR="00C84A3A" w:rsidRDefault="007F10C4">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rsidR="00C84A3A" w:rsidRDefault="007F10C4">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5、供应商在报价过程中，不得串通。发现供应商存在串通的，评审委员会应当将其响应文件作无效处理，并在评审报告中注明。</w:t>
      </w:r>
    </w:p>
    <w:p w:rsidR="00C84A3A" w:rsidRDefault="007F10C4" w:rsidP="00410A5A">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6、低于成本价不正当竞争预防措施（详见“第二章询价须知”低于成本价不正当竞争预防措施）。</w:t>
      </w:r>
    </w:p>
    <w:p w:rsidR="00C84A3A" w:rsidRDefault="007F10C4">
      <w:pPr>
        <w:spacing w:line="360" w:lineRule="auto"/>
        <w:ind w:firstLineChars="200" w:firstLine="562"/>
        <w:rPr>
          <w:rFonts w:ascii="仿宋" w:eastAsia="仿宋" w:hAnsi="仿宋" w:cs="仿宋"/>
          <w:b/>
          <w:bCs/>
          <w:sz w:val="28"/>
          <w:szCs w:val="28"/>
          <w:highlight w:val="white"/>
        </w:rPr>
      </w:pPr>
      <w:bookmarkStart w:id="9" w:name="_Toc350864516"/>
      <w:r>
        <w:rPr>
          <w:rFonts w:ascii="仿宋" w:eastAsia="仿宋" w:hAnsi="仿宋" w:cs="仿宋" w:hint="eastAsia"/>
          <w:b/>
          <w:bCs/>
          <w:sz w:val="28"/>
          <w:szCs w:val="28"/>
          <w:highlight w:val="white"/>
        </w:rPr>
        <w:t>（六）确定成交供应商</w:t>
      </w:r>
    </w:p>
    <w:p w:rsidR="00C84A3A" w:rsidRDefault="007F10C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1、本项目评审方法为：比照最低评标价法确定成交供应商，即在符合</w:t>
      </w:r>
      <w:r>
        <w:rPr>
          <w:rFonts w:ascii="仿宋" w:eastAsia="仿宋" w:hAnsi="仿宋" w:cs="仿宋" w:hint="eastAsia"/>
          <w:sz w:val="28"/>
          <w:szCs w:val="28"/>
          <w:u w:val="single"/>
        </w:rPr>
        <w:t>采购需求、质量和服务</w:t>
      </w:r>
      <w:r>
        <w:rPr>
          <w:rFonts w:ascii="仿宋" w:eastAsia="仿宋" w:hAnsi="仿宋" w:cs="仿宋" w:hint="eastAsia"/>
          <w:bCs/>
          <w:sz w:val="28"/>
          <w:szCs w:val="28"/>
          <w:u w:val="single"/>
        </w:rPr>
        <w:t>均能满足采购文件实质性响应要求</w:t>
      </w:r>
      <w:r>
        <w:rPr>
          <w:rFonts w:ascii="仿宋" w:eastAsia="仿宋" w:hAnsi="仿宋" w:cs="仿宋" w:hint="eastAsia"/>
          <w:sz w:val="28"/>
          <w:szCs w:val="28"/>
          <w:u w:val="single"/>
        </w:rPr>
        <w:t>前提下，以提出最低报价的供应商作为成交供应商</w:t>
      </w:r>
      <w:r>
        <w:rPr>
          <w:rFonts w:ascii="仿宋" w:eastAsia="仿宋" w:hAnsi="仿宋" w:cs="仿宋" w:hint="eastAsia"/>
          <w:sz w:val="28"/>
          <w:szCs w:val="28"/>
        </w:rPr>
        <w:t>。</w:t>
      </w:r>
      <w:bookmarkEnd w:id="9"/>
    </w:p>
    <w:p w:rsidR="00C84A3A" w:rsidRPr="00410A5A" w:rsidRDefault="007F10C4" w:rsidP="00410A5A">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2、评审委员会从质量和服务均能满足采购文件实质性响应要求的供应商中，按照报价由低到高的顺序提出3名以上成交候选人。</w:t>
      </w:r>
    </w:p>
    <w:p w:rsidR="00C84A3A" w:rsidRDefault="007F10C4">
      <w:pPr>
        <w:pStyle w:val="af1"/>
        <w:numPr>
          <w:ilvl w:val="0"/>
          <w:numId w:val="7"/>
        </w:numPr>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合同签订、履行</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1、成交供应商依照询价文件规定和响应文件承诺与采购人签订采购合同。</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2、成交供应商应在成交公告之日起十五日内与采购人签订采购合同。由于成交供应商的原因逾期未与采购人签订采购合同的，将视为放弃成交。</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3、成交供应商因不可抗力原因不能履行采购合同或放弃成交的，采购人可以与排在成交供应商之后第一位的成交候选人签订采购合同，以此类推。也可以重新开展采购活动。</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4、采购人按《采购合同》约定，按相关规定程序向成交供应商付款；成交供应商应向采购人开具正式等额有效发票。  </w:t>
      </w:r>
    </w:p>
    <w:p w:rsidR="00C84A3A" w:rsidRDefault="007F10C4">
      <w:pPr>
        <w:pStyle w:val="af1"/>
        <w:spacing w:line="360" w:lineRule="auto"/>
        <w:ind w:firstLine="560"/>
        <w:rPr>
          <w:rFonts w:ascii="仿宋" w:eastAsia="仿宋" w:hAnsi="仿宋" w:cs="仿宋"/>
          <w:sz w:val="28"/>
          <w:szCs w:val="28"/>
          <w:lang w:val="zh-CN"/>
        </w:rPr>
      </w:pPr>
      <w:r>
        <w:rPr>
          <w:rFonts w:ascii="仿宋" w:eastAsia="仿宋" w:hAnsi="仿宋" w:cs="仿宋" w:hint="eastAsia"/>
          <w:sz w:val="28"/>
          <w:szCs w:val="28"/>
        </w:rPr>
        <w:t>5、</w:t>
      </w:r>
      <w:r>
        <w:rPr>
          <w:rFonts w:ascii="仿宋" w:eastAsia="仿宋" w:hAnsi="仿宋" w:cs="仿宋" w:hint="eastAsia"/>
          <w:sz w:val="28"/>
          <w:szCs w:val="28"/>
          <w:lang w:val="zh-CN"/>
        </w:rPr>
        <w:t>本采购项目严禁成交供应商将采购合同义务转包。成交</w:t>
      </w:r>
      <w:r>
        <w:rPr>
          <w:rFonts w:ascii="仿宋" w:eastAsia="仿宋" w:hAnsi="仿宋" w:cs="仿宋" w:hint="eastAsia"/>
          <w:sz w:val="28"/>
          <w:szCs w:val="28"/>
        </w:rPr>
        <w:t>供应</w:t>
      </w:r>
      <w:r>
        <w:rPr>
          <w:rFonts w:ascii="仿宋" w:eastAsia="仿宋" w:hAnsi="仿宋" w:cs="仿宋" w:hint="eastAsia"/>
          <w:sz w:val="28"/>
          <w:szCs w:val="28"/>
          <w:lang w:val="zh-CN"/>
        </w:rPr>
        <w:t>商转包的，视同拒绝履行采购合同义务，将依法追究法律责任。</w:t>
      </w:r>
    </w:p>
    <w:p w:rsidR="00C84A3A" w:rsidRDefault="007F10C4">
      <w:pPr>
        <w:pStyle w:val="af1"/>
        <w:spacing w:line="360" w:lineRule="auto"/>
        <w:ind w:firstLine="560"/>
        <w:rPr>
          <w:rFonts w:ascii="仿宋" w:eastAsia="仿宋" w:hAnsi="仿宋" w:cs="仿宋"/>
          <w:bCs/>
          <w:sz w:val="28"/>
          <w:szCs w:val="28"/>
          <w:lang w:val="zh-CN"/>
        </w:rPr>
      </w:pPr>
      <w:r>
        <w:rPr>
          <w:rFonts w:ascii="仿宋" w:eastAsia="仿宋" w:hAnsi="仿宋" w:cs="仿宋" w:hint="eastAsia"/>
          <w:sz w:val="28"/>
          <w:szCs w:val="28"/>
          <w:highlight w:val="white"/>
        </w:rPr>
        <w:lastRenderedPageBreak/>
        <w:t>6、</w:t>
      </w:r>
      <w:r>
        <w:rPr>
          <w:rFonts w:ascii="仿宋" w:eastAsia="仿宋" w:hAnsi="仿宋" w:cs="仿宋" w:hint="eastAsia"/>
          <w:bCs/>
          <w:sz w:val="28"/>
          <w:szCs w:val="28"/>
          <w:highlight w:val="white"/>
          <w:lang w:val="zh-CN"/>
        </w:rPr>
        <w:t>成交供应商与采购人签订合同后，合同双方应严格执行合同条款，履行合同规定的义务，保证合同的顺利完成。</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highlight w:val="white"/>
        </w:rPr>
        <w:t>7、</w:t>
      </w:r>
      <w:r>
        <w:rPr>
          <w:rFonts w:ascii="仿宋" w:eastAsia="仿宋" w:hAnsi="仿宋" w:cs="仿宋" w:hint="eastAsia"/>
          <w:bCs/>
          <w:sz w:val="28"/>
          <w:szCs w:val="28"/>
          <w:highlight w:val="white"/>
          <w:lang w:val="zh-CN"/>
        </w:rPr>
        <w:t>在合同</w:t>
      </w:r>
      <w:r>
        <w:rPr>
          <w:rFonts w:ascii="仿宋" w:eastAsia="仿宋" w:hAnsi="仿宋" w:cs="仿宋" w:hint="eastAsia"/>
          <w:bCs/>
          <w:sz w:val="28"/>
          <w:szCs w:val="28"/>
          <w:highlight w:val="white"/>
        </w:rPr>
        <w:t>履行</w:t>
      </w:r>
      <w:r>
        <w:rPr>
          <w:rFonts w:ascii="仿宋" w:eastAsia="仿宋" w:hAnsi="仿宋" w:cs="仿宋" w:hint="eastAsia"/>
          <w:bCs/>
          <w:sz w:val="28"/>
          <w:szCs w:val="28"/>
          <w:highlight w:val="white"/>
          <w:lang w:val="zh-CN"/>
        </w:rPr>
        <w:t>过程中，如发生合同纠纷，合同双方应按照《中华人民共和国民法典》的有关规定进行处理。</w:t>
      </w:r>
    </w:p>
    <w:p w:rsidR="00C84A3A" w:rsidRDefault="007F10C4">
      <w:pPr>
        <w:tabs>
          <w:tab w:val="left" w:pos="1080"/>
        </w:tabs>
        <w:spacing w:line="360" w:lineRule="auto"/>
        <w:ind w:firstLineChars="200" w:firstLine="560"/>
        <w:rPr>
          <w:rFonts w:ascii="仿宋" w:eastAsia="仿宋" w:hAnsi="仿宋" w:cs="仿宋"/>
          <w:kern w:val="0"/>
          <w:sz w:val="28"/>
          <w:szCs w:val="28"/>
        </w:rPr>
      </w:pPr>
      <w:r>
        <w:rPr>
          <w:rFonts w:ascii="仿宋" w:eastAsia="仿宋" w:hAnsi="仿宋" w:cs="仿宋" w:hint="eastAsia"/>
          <w:sz w:val="28"/>
          <w:szCs w:val="28"/>
        </w:rPr>
        <w:t>8.</w:t>
      </w:r>
      <w:r>
        <w:rPr>
          <w:rFonts w:ascii="仿宋" w:eastAsia="仿宋" w:hAnsi="仿宋" w:cs="仿宋" w:hint="eastAsia"/>
          <w:kern w:val="0"/>
          <w:sz w:val="28"/>
          <w:szCs w:val="28"/>
        </w:rPr>
        <w:t>国家或行业主管部门对招标货物的技术、标准、质量等有特殊要求的，所供货物必须满足。</w:t>
      </w:r>
    </w:p>
    <w:p w:rsidR="00C84A3A" w:rsidRDefault="00C84A3A" w:rsidP="00410A5A">
      <w:pPr>
        <w:pStyle w:val="5"/>
      </w:pPr>
    </w:p>
    <w:p w:rsidR="00C84A3A" w:rsidRDefault="007F10C4">
      <w:pPr>
        <w:pStyle w:val="22"/>
        <w:snapToGrid w:val="0"/>
        <w:spacing w:line="360" w:lineRule="auto"/>
        <w:jc w:val="center"/>
        <w:rPr>
          <w:rFonts w:ascii="仿宋" w:eastAsia="仿宋" w:hAnsi="仿宋" w:cs="仿宋"/>
          <w:sz w:val="28"/>
          <w:szCs w:val="28"/>
        </w:rPr>
      </w:pPr>
      <w:r>
        <w:rPr>
          <w:rFonts w:ascii="仿宋" w:eastAsia="仿宋" w:hAnsi="仿宋" w:cs="仿宋" w:hint="eastAsia"/>
          <w:sz w:val="28"/>
          <w:szCs w:val="28"/>
          <w:highlight w:val="white"/>
        </w:rPr>
        <w:t>第</w:t>
      </w:r>
      <w:r w:rsidR="00EB05A2">
        <w:rPr>
          <w:rFonts w:ascii="仿宋" w:eastAsia="仿宋" w:hAnsi="仿宋" w:cs="仿宋" w:hint="eastAsia"/>
          <w:sz w:val="28"/>
          <w:szCs w:val="28"/>
          <w:highlight w:val="white"/>
        </w:rPr>
        <w:t>五</w:t>
      </w:r>
      <w:r>
        <w:rPr>
          <w:rFonts w:ascii="仿宋" w:eastAsia="仿宋" w:hAnsi="仿宋" w:cs="仿宋" w:hint="eastAsia"/>
          <w:sz w:val="28"/>
          <w:szCs w:val="28"/>
          <w:highlight w:val="white"/>
        </w:rPr>
        <w:t>章 询价文件流标、供应商无效化的规定</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（一）有以下情形之一的，响应文件不予以受理：</w:t>
      </w:r>
    </w:p>
    <w:p w:rsidR="00C84A3A" w:rsidRDefault="007F10C4">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1、未报名。</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2、不在开标截止时间前履行签到手续的，迟到的。</w:t>
      </w:r>
    </w:p>
    <w:p w:rsidR="00C84A3A" w:rsidRDefault="007F10C4">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3、响应文件、样品不否符合询价文件规定数量、要求的，响应文件、样品未提供或逾期送达的。</w:t>
      </w:r>
    </w:p>
    <w:p w:rsidR="00C84A3A" w:rsidRDefault="007F10C4">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4、响应文件的供应商的名称与报名表的供应商名称不一致的。</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5、响应文件的采购项目名称、采购编号和询价文件不一致的。</w:t>
      </w:r>
    </w:p>
    <w:p w:rsidR="00C84A3A" w:rsidRDefault="007F10C4">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6、响应文件密封袋未注明相关信息、未密封、未按要求密封、未盖章、未签字的等不符合询价文件规定的。</w:t>
      </w:r>
    </w:p>
    <w:p w:rsidR="00C84A3A" w:rsidRDefault="007F10C4">
      <w:pPr>
        <w:spacing w:line="360" w:lineRule="auto"/>
        <w:ind w:firstLineChars="200" w:firstLine="560"/>
        <w:rPr>
          <w:rFonts w:ascii="仿宋" w:eastAsia="仿宋" w:hAnsi="仿宋" w:cs="仿宋"/>
          <w:bCs/>
          <w:sz w:val="28"/>
          <w:szCs w:val="28"/>
          <w:highlight w:val="white"/>
          <w:lang w:val="zh-CN"/>
        </w:rPr>
      </w:pPr>
      <w:r>
        <w:rPr>
          <w:rFonts w:ascii="仿宋" w:eastAsia="仿宋" w:hAnsi="仿宋" w:cs="仿宋" w:hint="eastAsia"/>
          <w:sz w:val="28"/>
          <w:szCs w:val="28"/>
        </w:rPr>
        <w:t>7、其它违反法律、法规和询价文件的情形。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（二）出现下列情形之一的，本次询价遴选活动终止：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1、参加报名的供应商不足三家的；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2、递交响应文件、样品的供应商不足三家的；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3、通过样品审查的供应商不足三家的。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4、询价结束，供应商响应文件满足询价文件规定的实质性要求的不足三家；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5、报价未超过采购预算的供应商不足3家的；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6、其他无法继续开展询价或者无法成交的情形。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（三）询价纪律要求</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1、供应商不得具有的情形：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（1）提供虚假材料谋取成交；</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（2）采取不正当手段诋毁、排挤其他供应商；</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（3）与询价采购单位、其他供应商恶意串通；</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（4）向询价采购单位成员行贿或者提供其他不正当利益；</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（5）在询价过程中与采购单位进行协商谈判；</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（6）成交后无正当理由拒不与采购人签订合同；</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（7）未按照询价文件确定的事项签订合同；</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（8）将合同转包或者违规分包；</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（9）提供假冒伪劣产品；</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（10）擅自变更、中止或者终止合同；</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（11）拒绝有关部门的监督检查或者向监督检查部门提供虚假情况；</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（12）法律法规规定的其他情形。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供应商有上述情形的，按照规定追究法律责任，具备（1）-（10）条情形之一的，同时将取消成交资格或者认定成交无效。</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2、供应商有下列情形之一的，视为供应商串通询价，其询价无效：</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（1）不同供应商的响应文件由同一单位或者个人编制；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（2）不同供应商委托同一单位或者个人办理询价事宜；</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（3）不同供应商的响应文件载明的项目管理成员或者联系人员为同一人；</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（4）不同供应商的响应文件异常一致或者文件报价呈规律性差异；</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（5）不同供应商的响应文件相互混装；</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3、供应商存在下列情况之一的，询价无效:</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（1）响应文件未按询价文件要求签署、盖章的；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（2）不具备询价文件中规定的要求的；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（3）报价超过询价文件中规定的预算金额或者最高限价的；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（4）响应文件含有采购人不能接受的附加条件的；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（5）其它损害采购人或遴选活动参与人的情形。</w:t>
      </w:r>
    </w:p>
    <w:p w:rsidR="00C84A3A" w:rsidRDefault="00C84A3A">
      <w:pPr>
        <w:pStyle w:val="af1"/>
        <w:spacing w:line="360" w:lineRule="auto"/>
        <w:ind w:firstLine="560"/>
        <w:rPr>
          <w:rFonts w:ascii="仿宋" w:eastAsia="仿宋" w:hAnsi="仿宋" w:cs="仿宋"/>
          <w:sz w:val="28"/>
          <w:szCs w:val="28"/>
        </w:rPr>
      </w:pPr>
      <w:bookmarkStart w:id="10" w:name="_Toc193105919"/>
      <w:bookmarkStart w:id="11" w:name="_Toc192318708"/>
      <w:bookmarkStart w:id="12" w:name="_Toc192318381"/>
      <w:bookmarkStart w:id="13" w:name="_Toc193106065"/>
      <w:bookmarkStart w:id="14" w:name="_Toc350864517"/>
      <w:bookmarkStart w:id="15" w:name="_Toc193106176"/>
      <w:bookmarkStart w:id="16" w:name="_Toc192318461"/>
    </w:p>
    <w:bookmarkEnd w:id="10"/>
    <w:bookmarkEnd w:id="11"/>
    <w:bookmarkEnd w:id="12"/>
    <w:bookmarkEnd w:id="13"/>
    <w:bookmarkEnd w:id="14"/>
    <w:bookmarkEnd w:id="15"/>
    <w:bookmarkEnd w:id="16"/>
    <w:p w:rsidR="00C84A3A" w:rsidRPr="00410A5A" w:rsidRDefault="00C84A3A" w:rsidP="00410A5A">
      <w:pPr>
        <w:spacing w:line="360" w:lineRule="auto"/>
        <w:rPr>
          <w:rFonts w:ascii="仿宋" w:eastAsia="仿宋" w:hAnsi="仿宋" w:cs="仿宋"/>
          <w:b/>
          <w:sz w:val="28"/>
          <w:szCs w:val="28"/>
        </w:rPr>
      </w:pPr>
    </w:p>
    <w:p w:rsidR="00C84A3A" w:rsidRDefault="007F10C4">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第</w:t>
      </w:r>
      <w:r w:rsidR="00EB05A2">
        <w:rPr>
          <w:rFonts w:ascii="仿宋" w:eastAsia="仿宋" w:hAnsi="仿宋" w:cs="仿宋" w:hint="eastAsia"/>
          <w:b/>
          <w:sz w:val="28"/>
          <w:szCs w:val="28"/>
        </w:rPr>
        <w:t>六</w:t>
      </w:r>
      <w:r>
        <w:rPr>
          <w:rFonts w:ascii="仿宋" w:eastAsia="仿宋" w:hAnsi="仿宋" w:cs="仿宋" w:hint="eastAsia"/>
          <w:b/>
          <w:sz w:val="28"/>
          <w:szCs w:val="28"/>
        </w:rPr>
        <w:t>章   供应商的资格条件要求</w:t>
      </w:r>
    </w:p>
    <w:p w:rsidR="00C84A3A" w:rsidRDefault="007F10C4">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参加询价的供应商应具备</w:t>
      </w:r>
      <w:bookmarkStart w:id="17" w:name="_Toc350864518"/>
      <w:r>
        <w:rPr>
          <w:rFonts w:ascii="仿宋" w:eastAsia="仿宋" w:hAnsi="仿宋" w:cs="仿宋" w:hint="eastAsia"/>
          <w:b/>
          <w:bCs/>
          <w:sz w:val="28"/>
          <w:szCs w:val="28"/>
        </w:rPr>
        <w:t>《政府采购法》第二十二条规定的条件：</w:t>
      </w:r>
    </w:p>
    <w:p w:rsidR="00961EDD" w:rsidRDefault="00961EDD" w:rsidP="00961EDD">
      <w:pPr>
        <w:spacing w:line="360" w:lineRule="auto"/>
        <w:ind w:firstLineChars="200" w:firstLine="560"/>
        <w:textAlignment w:val="baseline"/>
        <w:rPr>
          <w:rFonts w:ascii="仿宋" w:eastAsia="仿宋" w:hAnsi="仿宋" w:cs="仿宋"/>
          <w:color w:val="000000"/>
          <w:sz w:val="28"/>
          <w:szCs w:val="28"/>
        </w:rPr>
      </w:pPr>
      <w:r>
        <w:rPr>
          <w:rFonts w:ascii="仿宋" w:eastAsia="仿宋" w:hAnsi="仿宋" w:cs="仿宋" w:hint="eastAsia"/>
          <w:color w:val="000000"/>
          <w:sz w:val="28"/>
          <w:szCs w:val="28"/>
        </w:rPr>
        <w:t>1.具有独立承担民事责任的能力；</w:t>
      </w:r>
    </w:p>
    <w:p w:rsidR="00961EDD" w:rsidRDefault="00961EDD" w:rsidP="00961EDD">
      <w:pPr>
        <w:spacing w:line="360" w:lineRule="auto"/>
        <w:ind w:firstLineChars="200" w:firstLine="560"/>
        <w:textAlignment w:val="baseline"/>
        <w:rPr>
          <w:rFonts w:ascii="仿宋" w:eastAsia="仿宋" w:hAnsi="仿宋" w:cs="仿宋"/>
          <w:color w:val="000000"/>
          <w:sz w:val="28"/>
          <w:szCs w:val="28"/>
        </w:rPr>
      </w:pPr>
      <w:r>
        <w:rPr>
          <w:rFonts w:ascii="仿宋" w:eastAsia="仿宋" w:hAnsi="仿宋" w:cs="仿宋" w:hint="eastAsia"/>
          <w:color w:val="000000"/>
          <w:sz w:val="28"/>
          <w:szCs w:val="28"/>
        </w:rPr>
        <w:t>2.具有良好的商业信誉和健全的财务会计制度；</w:t>
      </w:r>
    </w:p>
    <w:p w:rsidR="00961EDD" w:rsidRDefault="00961EDD" w:rsidP="00961EDD">
      <w:pPr>
        <w:spacing w:line="360" w:lineRule="auto"/>
        <w:ind w:firstLineChars="200" w:firstLine="560"/>
        <w:textAlignment w:val="baseline"/>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FF0000"/>
          <w:sz w:val="28"/>
          <w:szCs w:val="28"/>
        </w:rPr>
        <w:t>具有履行合同所必需的设备和专业技术能力</w:t>
      </w:r>
      <w:r>
        <w:rPr>
          <w:rFonts w:ascii="仿宋" w:eastAsia="仿宋" w:hAnsi="仿宋" w:cs="仿宋" w:hint="eastAsia"/>
          <w:color w:val="000000"/>
          <w:sz w:val="28"/>
          <w:szCs w:val="28"/>
        </w:rPr>
        <w:t xml:space="preserve">； </w:t>
      </w:r>
    </w:p>
    <w:p w:rsidR="00961EDD" w:rsidRDefault="00961EDD" w:rsidP="00961EDD">
      <w:pPr>
        <w:spacing w:line="360" w:lineRule="auto"/>
        <w:ind w:firstLineChars="200" w:firstLine="560"/>
        <w:textAlignment w:val="baseline"/>
        <w:rPr>
          <w:rFonts w:ascii="仿宋" w:eastAsia="仿宋" w:hAnsi="仿宋" w:cs="仿宋"/>
          <w:color w:val="000000"/>
          <w:sz w:val="28"/>
          <w:szCs w:val="28"/>
        </w:rPr>
      </w:pPr>
      <w:r>
        <w:rPr>
          <w:rFonts w:ascii="仿宋" w:eastAsia="仿宋" w:hAnsi="仿宋" w:cs="仿宋" w:hint="eastAsia"/>
          <w:color w:val="000000"/>
          <w:sz w:val="28"/>
          <w:szCs w:val="28"/>
        </w:rPr>
        <w:t>4.具有依法缴纳税收和社会保障资金的良好记录；</w:t>
      </w:r>
    </w:p>
    <w:p w:rsidR="00961EDD" w:rsidRDefault="00961EDD" w:rsidP="00961EDD">
      <w:pPr>
        <w:spacing w:line="360" w:lineRule="auto"/>
        <w:ind w:firstLineChars="200" w:firstLine="560"/>
        <w:textAlignment w:val="baseline"/>
        <w:rPr>
          <w:rFonts w:ascii="仿宋" w:eastAsia="仿宋" w:hAnsi="仿宋" w:cs="仿宋"/>
          <w:color w:val="000000"/>
          <w:sz w:val="28"/>
          <w:szCs w:val="28"/>
        </w:rPr>
      </w:pPr>
      <w:r>
        <w:rPr>
          <w:rFonts w:ascii="仿宋" w:eastAsia="仿宋" w:hAnsi="仿宋" w:cs="仿宋" w:hint="eastAsia"/>
          <w:color w:val="000000"/>
          <w:sz w:val="28"/>
          <w:szCs w:val="28"/>
        </w:rPr>
        <w:t>5.参加本次政府采购活动前三年内，在经营活动中没有重大违法记录；</w:t>
      </w:r>
    </w:p>
    <w:p w:rsidR="00961EDD" w:rsidRDefault="00961EDD" w:rsidP="00961EDD">
      <w:pPr>
        <w:spacing w:line="360" w:lineRule="auto"/>
        <w:ind w:firstLineChars="200" w:firstLine="560"/>
        <w:textAlignment w:val="baseline"/>
        <w:rPr>
          <w:rFonts w:ascii="仿宋" w:eastAsia="仿宋" w:hAnsi="仿宋" w:cs="仿宋" w:hint="eastAsia"/>
          <w:color w:val="000000"/>
          <w:sz w:val="28"/>
          <w:szCs w:val="28"/>
        </w:rPr>
      </w:pPr>
      <w:r>
        <w:rPr>
          <w:rFonts w:ascii="仿宋" w:eastAsia="仿宋" w:hAnsi="仿宋" w:cs="仿宋" w:hint="eastAsia"/>
          <w:color w:val="000000"/>
          <w:sz w:val="28"/>
          <w:szCs w:val="28"/>
        </w:rPr>
        <w:t>6.法律、行政法规规定的其他条件；</w:t>
      </w:r>
    </w:p>
    <w:p w:rsidR="00961EDD" w:rsidRDefault="00961EDD" w:rsidP="00961EDD">
      <w:pPr>
        <w:spacing w:line="360" w:lineRule="auto"/>
        <w:ind w:firstLineChars="200" w:firstLine="560"/>
        <w:textAlignment w:val="baseline"/>
        <w:rPr>
          <w:rFonts w:ascii="仿宋" w:eastAsia="仿宋" w:hAnsi="仿宋" w:cs="仿宋" w:hint="eastAsia"/>
          <w:color w:val="000000"/>
          <w:sz w:val="28"/>
          <w:szCs w:val="28"/>
        </w:rPr>
      </w:pPr>
      <w:r>
        <w:rPr>
          <w:rFonts w:ascii="仿宋" w:eastAsia="仿宋" w:hAnsi="仿宋" w:cs="仿宋" w:hint="eastAsia"/>
          <w:color w:val="000000"/>
          <w:sz w:val="28"/>
          <w:szCs w:val="28"/>
        </w:rPr>
        <w:t>7.本项目不接受联合体投标。</w:t>
      </w:r>
    </w:p>
    <w:p w:rsidR="00961EDD" w:rsidRDefault="00961EDD" w:rsidP="00961EDD">
      <w:pPr>
        <w:spacing w:line="360" w:lineRule="auto"/>
        <w:ind w:firstLine="562"/>
        <w:textAlignment w:val="baseline"/>
        <w:rPr>
          <w:rFonts w:ascii="仿宋" w:eastAsia="仿宋" w:hAnsi="仿宋" w:cs="仿宋" w:hint="eastAsia"/>
          <w:b/>
          <w:bCs/>
          <w:sz w:val="28"/>
          <w:szCs w:val="28"/>
        </w:rPr>
      </w:pPr>
      <w:r>
        <w:rPr>
          <w:rFonts w:ascii="仿宋" w:eastAsia="仿宋" w:hAnsi="仿宋" w:cs="仿宋" w:hint="eastAsia"/>
          <w:b/>
          <w:bCs/>
          <w:sz w:val="28"/>
          <w:szCs w:val="28"/>
        </w:rPr>
        <w:t>8.消防维护保养资质等级一级</w:t>
      </w:r>
    </w:p>
    <w:p w:rsidR="00961EDD" w:rsidRDefault="00961EDD" w:rsidP="00961EDD">
      <w:pPr>
        <w:pStyle w:val="a0"/>
        <w:ind w:firstLine="562"/>
        <w:rPr>
          <w:rFonts w:hint="eastAsia"/>
        </w:rPr>
      </w:pPr>
    </w:p>
    <w:p w:rsidR="00C84A3A" w:rsidRPr="00961EDD" w:rsidRDefault="00C84A3A">
      <w:pPr>
        <w:pStyle w:val="af1"/>
        <w:spacing w:line="360" w:lineRule="auto"/>
        <w:ind w:firstLine="560"/>
        <w:rPr>
          <w:rFonts w:ascii="仿宋" w:eastAsia="仿宋" w:hAnsi="仿宋" w:cs="仿宋"/>
          <w:sz w:val="28"/>
          <w:szCs w:val="28"/>
        </w:rPr>
      </w:pPr>
    </w:p>
    <w:p w:rsidR="00410A5A" w:rsidRDefault="00410A5A">
      <w:pPr>
        <w:pStyle w:val="af1"/>
        <w:spacing w:line="360" w:lineRule="auto"/>
        <w:ind w:firstLine="560"/>
        <w:rPr>
          <w:rFonts w:ascii="仿宋" w:eastAsia="仿宋" w:hAnsi="仿宋" w:cs="仿宋"/>
          <w:sz w:val="28"/>
          <w:szCs w:val="28"/>
        </w:rPr>
      </w:pPr>
    </w:p>
    <w:p w:rsidR="00C84A3A" w:rsidRDefault="00C84A3A">
      <w:pPr>
        <w:pStyle w:val="af1"/>
        <w:spacing w:line="360" w:lineRule="auto"/>
        <w:ind w:firstLineChars="0" w:firstLine="0"/>
        <w:rPr>
          <w:rFonts w:ascii="仿宋" w:eastAsia="仿宋" w:hAnsi="仿宋" w:cs="仿宋"/>
          <w:b/>
          <w:sz w:val="28"/>
          <w:szCs w:val="28"/>
        </w:rPr>
      </w:pPr>
    </w:p>
    <w:p w:rsidR="00C84A3A" w:rsidRDefault="007F10C4">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第</w:t>
      </w:r>
      <w:r w:rsidR="00EB05A2">
        <w:rPr>
          <w:rFonts w:ascii="仿宋" w:eastAsia="仿宋" w:hAnsi="仿宋" w:cs="仿宋" w:hint="eastAsia"/>
          <w:b/>
          <w:sz w:val="28"/>
          <w:szCs w:val="28"/>
        </w:rPr>
        <w:t>七</w:t>
      </w:r>
      <w:r>
        <w:rPr>
          <w:rFonts w:ascii="仿宋" w:eastAsia="仿宋" w:hAnsi="仿宋" w:cs="仿宋" w:hint="eastAsia"/>
          <w:b/>
          <w:sz w:val="28"/>
          <w:szCs w:val="28"/>
        </w:rPr>
        <w:t>章  供应商应当提供的资格证明材料</w:t>
      </w:r>
      <w:bookmarkEnd w:id="17"/>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供应商应提供以下资格证明资料，装订进响应文件内：</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1、供应商提供本询价文件要求的报价函、承诺函原件等；</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2、供应商有效的加载统一社会信用代码的营业执照副本复印件（非企业法人提供符合询价文件要求的合法证件)；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3、如询价代表不是单位法人代表（负责人）,须附有“法定代表人（负责人）授权书”原件；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4、法定代表人身份证复印件；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5、询价代表本人身份证复印件（如询价代表不是单位法人代表）；</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6、提供最近一年的经审计的完整的财务状况报告复印件（四表一注：资产负债表、现金流量表、利润表、所有者权益变动表、财务报表附注）或提供供应商健全的财务会计制度或部分其他组织和自然人可以提供银行出具的资信证明。</w:t>
      </w:r>
      <w:bookmarkStart w:id="18" w:name="_Toc350864519"/>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7、提供供应商最近一年的任意1个月缴纳税收和社保的凭证或承诺函（新成立不足一个月的公司，提供成交后依法缴纳税收和社保的承诺函，格式自拟）；</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以上资料各提供一份并加盖单位印章，必须和其他技术、服务、商务要求等资料一并装订成册，封面上注明“响应文件”。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备注：</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1.以上提供的所有证件必须是有效证件，均需加盖供应商鲜章；</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2.复印件必须完整、清晰、真实、有效，同时加盖供应商鲜章；</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3.以上资料是资格审查时需要提供的资料，如提供不全或不实或不清晰，将自行承担询价无效的风险。造成失去遴选资格等问题，供应商前期所发生的任何费用均自行承担，与采购人无关。</w:t>
      </w:r>
    </w:p>
    <w:p w:rsidR="00410A5A" w:rsidRDefault="00410A5A">
      <w:pPr>
        <w:pStyle w:val="af1"/>
        <w:spacing w:line="360" w:lineRule="auto"/>
        <w:ind w:firstLine="560"/>
        <w:rPr>
          <w:rFonts w:ascii="仿宋" w:eastAsia="仿宋" w:hAnsi="仿宋" w:cs="仿宋"/>
          <w:sz w:val="28"/>
          <w:szCs w:val="28"/>
        </w:rPr>
      </w:pPr>
    </w:p>
    <w:p w:rsidR="00410A5A" w:rsidRDefault="00410A5A">
      <w:pPr>
        <w:pStyle w:val="af1"/>
        <w:spacing w:line="360" w:lineRule="auto"/>
        <w:ind w:firstLine="560"/>
        <w:rPr>
          <w:rFonts w:ascii="仿宋" w:eastAsia="仿宋" w:hAnsi="仿宋" w:cs="仿宋"/>
          <w:sz w:val="28"/>
          <w:szCs w:val="28"/>
        </w:rPr>
      </w:pPr>
    </w:p>
    <w:p w:rsidR="00410A5A" w:rsidRDefault="00410A5A">
      <w:pPr>
        <w:pStyle w:val="af1"/>
        <w:spacing w:line="360" w:lineRule="auto"/>
        <w:ind w:firstLine="560"/>
        <w:rPr>
          <w:rFonts w:ascii="仿宋" w:eastAsia="仿宋" w:hAnsi="仿宋" w:cs="仿宋"/>
          <w:sz w:val="28"/>
          <w:szCs w:val="28"/>
        </w:rPr>
      </w:pPr>
    </w:p>
    <w:p w:rsidR="00C84A3A" w:rsidRPr="00410A5A" w:rsidRDefault="00410A5A" w:rsidP="00410A5A">
      <w:pPr>
        <w:pStyle w:val="af1"/>
        <w:spacing w:line="360" w:lineRule="auto"/>
        <w:ind w:firstLineChars="0" w:firstLine="0"/>
        <w:jc w:val="center"/>
        <w:rPr>
          <w:rFonts w:ascii="仿宋" w:eastAsia="仿宋" w:hAnsi="仿宋" w:cs="仿宋"/>
          <w:b/>
          <w:sz w:val="28"/>
          <w:szCs w:val="28"/>
        </w:rPr>
      </w:pPr>
      <w:r>
        <w:rPr>
          <w:rFonts w:ascii="仿宋" w:eastAsia="仿宋" w:hAnsi="仿宋" w:cs="仿宋" w:hint="eastAsia"/>
          <w:b/>
          <w:sz w:val="28"/>
          <w:szCs w:val="28"/>
        </w:rPr>
        <w:t>第</w:t>
      </w:r>
      <w:r w:rsidR="00EB05A2">
        <w:rPr>
          <w:rFonts w:ascii="仿宋" w:eastAsia="仿宋" w:hAnsi="仿宋" w:cs="仿宋" w:hint="eastAsia"/>
          <w:b/>
          <w:sz w:val="28"/>
          <w:szCs w:val="28"/>
        </w:rPr>
        <w:t>八</w:t>
      </w:r>
      <w:r>
        <w:rPr>
          <w:rFonts w:ascii="仿宋" w:eastAsia="仿宋" w:hAnsi="仿宋" w:cs="仿宋" w:hint="eastAsia"/>
          <w:b/>
          <w:sz w:val="28"/>
          <w:szCs w:val="28"/>
        </w:rPr>
        <w:t>章 采购项目内容和要求</w:t>
      </w:r>
    </w:p>
    <w:bookmarkEnd w:id="18"/>
    <w:p w:rsidR="003E6926" w:rsidRPr="003E6926" w:rsidRDefault="003E6926" w:rsidP="003E6926">
      <w:pPr>
        <w:pStyle w:val="11"/>
        <w:spacing w:line="360" w:lineRule="auto"/>
        <w:ind w:firstLineChars="200" w:firstLine="562"/>
        <w:jc w:val="center"/>
        <w:rPr>
          <w:rFonts w:ascii="仿宋" w:eastAsia="仿宋" w:hAnsi="仿宋" w:cs="仿宋"/>
          <w:b/>
          <w:sz w:val="28"/>
          <w:szCs w:val="28"/>
        </w:rPr>
      </w:pPr>
      <w:r w:rsidRPr="003E6926">
        <w:rPr>
          <w:rFonts w:ascii="仿宋" w:eastAsia="仿宋" w:hAnsi="仿宋" w:cs="仿宋"/>
          <w:b/>
          <w:sz w:val="28"/>
          <w:szCs w:val="28"/>
        </w:rPr>
        <w:t>大竹县人民医院办公大楼消防设施设备维护保养服务项目</w:t>
      </w:r>
    </w:p>
    <w:p w:rsidR="003E6926" w:rsidRDefault="003E6926" w:rsidP="003E6926">
      <w:pPr>
        <w:pStyle w:val="11"/>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 xml:space="preserve">一、项目概述 </w:t>
      </w:r>
    </w:p>
    <w:p w:rsidR="003E6926" w:rsidRPr="003E6926" w:rsidRDefault="003E6926" w:rsidP="003E6926">
      <w:pPr>
        <w:pStyle w:val="Normal28"/>
        <w:spacing w:before="0" w:after="0" w:line="560" w:lineRule="exact"/>
        <w:ind w:left="482"/>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（一）维保服务范围</w:t>
      </w:r>
    </w:p>
    <w:p w:rsidR="003E6926" w:rsidRPr="003E6926" w:rsidRDefault="003E6926" w:rsidP="003E6926">
      <w:pPr>
        <w:spacing w:line="560" w:lineRule="exact"/>
        <w:ind w:firstLineChars="200" w:firstLine="560"/>
        <w:rPr>
          <w:rFonts w:ascii="仿宋" w:eastAsia="仿宋" w:hAnsi="仿宋" w:cs="仿宋"/>
          <w:sz w:val="28"/>
          <w:szCs w:val="28"/>
        </w:rPr>
      </w:pPr>
      <w:r w:rsidRPr="003E6926">
        <w:rPr>
          <w:rFonts w:ascii="仿宋" w:eastAsia="仿宋" w:hAnsi="仿宋" w:cs="仿宋"/>
          <w:sz w:val="28"/>
          <w:szCs w:val="28"/>
        </w:rPr>
        <w:t>本项目维保服务范围包括大竹县人民医院院区办公大楼附属的所有消防设施设备（</w:t>
      </w:r>
      <w:r w:rsidRPr="003E6926">
        <w:rPr>
          <w:rFonts w:ascii="仿宋" w:eastAsia="仿宋" w:hAnsi="仿宋" w:cs="仿宋" w:hint="eastAsia"/>
          <w:sz w:val="28"/>
          <w:szCs w:val="28"/>
        </w:rPr>
        <w:t>外科大楼建筑面积41107.64平方米、内科大楼建筑面积22576.48平方米、感染科楼建筑面积2491平方米、门诊大楼建筑面积11240.7平方米、进修</w:t>
      </w:r>
      <w:r w:rsidRPr="003E6926">
        <w:rPr>
          <w:rFonts w:ascii="仿宋" w:eastAsia="仿宋" w:hAnsi="仿宋" w:cs="仿宋" w:hint="eastAsia"/>
          <w:sz w:val="28"/>
          <w:szCs w:val="28"/>
        </w:rPr>
        <w:lastRenderedPageBreak/>
        <w:t>实习生楼建筑面积1343.66平方米、肿瘤微创中心776.86平方米</w:t>
      </w:r>
      <w:r w:rsidRPr="003E6926">
        <w:rPr>
          <w:rFonts w:ascii="仿宋" w:eastAsia="仿宋" w:hAnsi="仿宋" w:cs="仿宋"/>
          <w:sz w:val="28"/>
          <w:szCs w:val="28"/>
        </w:rPr>
        <w:t>）</w:t>
      </w:r>
    </w:p>
    <w:p w:rsidR="003E6926" w:rsidRPr="003E6926" w:rsidRDefault="003E6926" w:rsidP="003E6926">
      <w:pPr>
        <w:pStyle w:val="Normal28"/>
        <w:spacing w:before="0" w:after="0" w:line="560" w:lineRule="exact"/>
        <w:ind w:left="482"/>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其消防设施设备包括且不限于：</w:t>
      </w:r>
    </w:p>
    <w:p w:rsidR="003E6926" w:rsidRPr="003E6926" w:rsidRDefault="003E6926" w:rsidP="003E6926">
      <w:pPr>
        <w:pStyle w:val="Normal28"/>
        <w:spacing w:before="0" w:after="0" w:line="560" w:lineRule="exact"/>
        <w:ind w:left="482"/>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1、火灾自动报警及联动控制系统；</w:t>
      </w:r>
    </w:p>
    <w:p w:rsidR="003E6926" w:rsidRPr="003E6926" w:rsidRDefault="003E6926" w:rsidP="003E6926">
      <w:pPr>
        <w:pStyle w:val="Normal28"/>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2、消防通讯及广播系统；</w:t>
      </w:r>
    </w:p>
    <w:p w:rsidR="003E6926" w:rsidRPr="003E6926" w:rsidRDefault="003E6926" w:rsidP="003E6926">
      <w:pPr>
        <w:pStyle w:val="Normal28"/>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3、消火栓灭火系统；</w:t>
      </w:r>
    </w:p>
    <w:p w:rsidR="003E6926" w:rsidRPr="003E6926" w:rsidRDefault="003E6926" w:rsidP="003E6926">
      <w:pPr>
        <w:pStyle w:val="Normal28"/>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4、自动喷淋灭火系统；</w:t>
      </w:r>
    </w:p>
    <w:p w:rsidR="003E6926" w:rsidRPr="003E6926" w:rsidRDefault="003E6926" w:rsidP="003E6926">
      <w:pPr>
        <w:pStyle w:val="Normal28"/>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5、防火门和防火卷帘分隔系统；</w:t>
      </w:r>
    </w:p>
    <w:p w:rsidR="003E6926" w:rsidRPr="003E6926" w:rsidRDefault="003E6926" w:rsidP="003E6926">
      <w:pPr>
        <w:pStyle w:val="Normal28"/>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6、防排烟系统；</w:t>
      </w:r>
    </w:p>
    <w:p w:rsidR="003E6926" w:rsidRPr="003E6926" w:rsidRDefault="003E6926" w:rsidP="003E6926">
      <w:pPr>
        <w:pStyle w:val="Normal28"/>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hint="eastAsia"/>
          <w:kern w:val="2"/>
          <w:sz w:val="28"/>
          <w:szCs w:val="28"/>
          <w:lang w:eastAsia="zh-CN"/>
        </w:rPr>
        <w:t>7</w:t>
      </w:r>
      <w:r w:rsidRPr="003E6926">
        <w:rPr>
          <w:rFonts w:ascii="仿宋" w:eastAsia="仿宋" w:hAnsi="仿宋" w:cs="仿宋"/>
          <w:kern w:val="2"/>
          <w:sz w:val="28"/>
          <w:szCs w:val="28"/>
          <w:lang w:eastAsia="zh-CN"/>
        </w:rPr>
        <w:t>、自动气体灭火系统；</w:t>
      </w:r>
    </w:p>
    <w:p w:rsidR="003E6926" w:rsidRPr="003E6926" w:rsidRDefault="003E6926" w:rsidP="003E6926">
      <w:pPr>
        <w:pStyle w:val="Normal28"/>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hint="eastAsia"/>
          <w:kern w:val="2"/>
          <w:sz w:val="28"/>
          <w:szCs w:val="28"/>
          <w:lang w:eastAsia="zh-CN"/>
        </w:rPr>
        <w:t>8</w:t>
      </w:r>
      <w:r w:rsidRPr="003E6926">
        <w:rPr>
          <w:rFonts w:ascii="仿宋" w:eastAsia="仿宋" w:hAnsi="仿宋" w:cs="仿宋"/>
          <w:kern w:val="2"/>
          <w:sz w:val="28"/>
          <w:szCs w:val="28"/>
          <w:lang w:eastAsia="zh-CN"/>
        </w:rPr>
        <w:t>、消防应急照明和安全疏散指示；</w:t>
      </w:r>
    </w:p>
    <w:p w:rsidR="003E6926" w:rsidRPr="003E6926" w:rsidRDefault="003E6926" w:rsidP="003E6926">
      <w:pPr>
        <w:pStyle w:val="Normal28"/>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hint="eastAsia"/>
          <w:kern w:val="2"/>
          <w:sz w:val="28"/>
          <w:szCs w:val="28"/>
          <w:lang w:eastAsia="zh-CN"/>
        </w:rPr>
        <w:t>9</w:t>
      </w:r>
      <w:r w:rsidRPr="003E6926">
        <w:rPr>
          <w:rFonts w:ascii="仿宋" w:eastAsia="仿宋" w:hAnsi="仿宋" w:cs="仿宋"/>
          <w:kern w:val="2"/>
          <w:sz w:val="28"/>
          <w:szCs w:val="28"/>
          <w:lang w:eastAsia="zh-CN"/>
        </w:rPr>
        <w:t>、消防水泵设备；</w:t>
      </w:r>
    </w:p>
    <w:p w:rsidR="003E6926" w:rsidRPr="003E6926" w:rsidRDefault="003E6926" w:rsidP="003E6926">
      <w:pPr>
        <w:pStyle w:val="Normal28"/>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1</w:t>
      </w:r>
      <w:r w:rsidRPr="003E6926">
        <w:rPr>
          <w:rFonts w:ascii="仿宋" w:eastAsia="仿宋" w:hAnsi="仿宋" w:cs="仿宋" w:hint="eastAsia"/>
          <w:kern w:val="2"/>
          <w:sz w:val="28"/>
          <w:szCs w:val="28"/>
          <w:lang w:eastAsia="zh-CN"/>
        </w:rPr>
        <w:t>0</w:t>
      </w:r>
      <w:r w:rsidRPr="003E6926">
        <w:rPr>
          <w:rFonts w:ascii="仿宋" w:eastAsia="仿宋" w:hAnsi="仿宋" w:cs="仿宋"/>
          <w:kern w:val="2"/>
          <w:sz w:val="28"/>
          <w:szCs w:val="28"/>
          <w:lang w:eastAsia="zh-CN"/>
        </w:rPr>
        <w:t>、备用电源系统；</w:t>
      </w:r>
    </w:p>
    <w:p w:rsidR="003E6926" w:rsidRPr="003E6926" w:rsidRDefault="003E6926" w:rsidP="003E6926">
      <w:pPr>
        <w:pStyle w:val="Normal28"/>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1</w:t>
      </w:r>
      <w:r w:rsidRPr="003E6926">
        <w:rPr>
          <w:rFonts w:ascii="仿宋" w:eastAsia="仿宋" w:hAnsi="仿宋" w:cs="仿宋" w:hint="eastAsia"/>
          <w:kern w:val="2"/>
          <w:sz w:val="28"/>
          <w:szCs w:val="28"/>
          <w:lang w:eastAsia="zh-CN"/>
        </w:rPr>
        <w:t>1</w:t>
      </w:r>
      <w:r w:rsidRPr="003E6926">
        <w:rPr>
          <w:rFonts w:ascii="仿宋" w:eastAsia="仿宋" w:hAnsi="仿宋" w:cs="仿宋"/>
          <w:kern w:val="2"/>
          <w:sz w:val="28"/>
          <w:szCs w:val="28"/>
          <w:lang w:eastAsia="zh-CN"/>
        </w:rPr>
        <w:t>、其它所有消防相关设施、设备。</w:t>
      </w:r>
    </w:p>
    <w:p w:rsidR="003E6926" w:rsidRPr="003E6926" w:rsidRDefault="003E6926" w:rsidP="003E6926">
      <w:pPr>
        <w:pStyle w:val="Normal28"/>
        <w:spacing w:before="0" w:after="0" w:line="560" w:lineRule="exact"/>
        <w:ind w:left="482"/>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（二）维保服务内容</w:t>
      </w:r>
    </w:p>
    <w:p w:rsidR="003E6926" w:rsidRPr="003E6926" w:rsidRDefault="003E6926" w:rsidP="003E6926">
      <w:pPr>
        <w:pStyle w:val="Normal28"/>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1、消防巡查、检查、测试</w:t>
      </w:r>
    </w:p>
    <w:p w:rsidR="003E6926" w:rsidRPr="003E6926" w:rsidRDefault="003E6926" w:rsidP="003E6926">
      <w:pPr>
        <w:pStyle w:val="Normal28"/>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（1）每</w:t>
      </w:r>
      <w:r w:rsidRPr="003E6926">
        <w:rPr>
          <w:rFonts w:ascii="仿宋" w:eastAsia="仿宋" w:hAnsi="仿宋" w:cs="仿宋" w:hint="eastAsia"/>
          <w:kern w:val="2"/>
          <w:sz w:val="28"/>
          <w:szCs w:val="28"/>
          <w:lang w:eastAsia="zh-CN"/>
        </w:rPr>
        <w:t>月</w:t>
      </w:r>
      <w:r w:rsidRPr="003E6926">
        <w:rPr>
          <w:rFonts w:ascii="仿宋" w:eastAsia="仿宋" w:hAnsi="仿宋" w:cs="仿宋"/>
          <w:kern w:val="2"/>
          <w:sz w:val="28"/>
          <w:szCs w:val="28"/>
          <w:lang w:eastAsia="zh-CN"/>
        </w:rPr>
        <w:t>进行一次例行检查。</w:t>
      </w:r>
    </w:p>
    <w:p w:rsidR="003E6926" w:rsidRPr="003E6926" w:rsidRDefault="003E6926" w:rsidP="003E6926">
      <w:pPr>
        <w:pStyle w:val="Normal28"/>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1.1供应商每</w:t>
      </w:r>
      <w:r w:rsidRPr="003E6926">
        <w:rPr>
          <w:rFonts w:ascii="仿宋" w:eastAsia="仿宋" w:hAnsi="仿宋" w:cs="仿宋" w:hint="eastAsia"/>
          <w:kern w:val="2"/>
          <w:sz w:val="28"/>
          <w:szCs w:val="28"/>
          <w:lang w:eastAsia="zh-CN"/>
        </w:rPr>
        <w:t>月</w:t>
      </w:r>
      <w:r w:rsidRPr="003E6926">
        <w:rPr>
          <w:rFonts w:ascii="仿宋" w:eastAsia="仿宋" w:hAnsi="仿宋" w:cs="仿宋"/>
          <w:kern w:val="2"/>
          <w:sz w:val="28"/>
          <w:szCs w:val="28"/>
          <w:lang w:eastAsia="zh-CN"/>
        </w:rPr>
        <w:t>派员到采购人</w:t>
      </w:r>
      <w:r w:rsidRPr="003E6926">
        <w:rPr>
          <w:rFonts w:ascii="仿宋" w:eastAsia="仿宋" w:hAnsi="仿宋" w:cs="仿宋" w:hint="eastAsia"/>
          <w:kern w:val="2"/>
          <w:sz w:val="28"/>
          <w:szCs w:val="28"/>
          <w:lang w:eastAsia="zh-CN"/>
        </w:rPr>
        <w:t>维保区域</w:t>
      </w:r>
      <w:r w:rsidRPr="003E6926">
        <w:rPr>
          <w:rFonts w:ascii="仿宋" w:eastAsia="仿宋" w:hAnsi="仿宋" w:cs="仿宋"/>
          <w:kern w:val="2"/>
          <w:sz w:val="28"/>
          <w:szCs w:val="28"/>
          <w:lang w:eastAsia="zh-CN"/>
        </w:rPr>
        <w:t>对火灾自动报警系统进行运行检查，进行系统日常保养。确保报警系统的正常、灵敏、精确。</w:t>
      </w:r>
    </w:p>
    <w:p w:rsidR="003E6926" w:rsidRPr="003E6926" w:rsidRDefault="003E6926" w:rsidP="003E6926">
      <w:pPr>
        <w:pStyle w:val="Normal28"/>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1.2确保稳压泵、增压泵等所有相关设备运作正常，各消防水箱功能正常。</w:t>
      </w:r>
    </w:p>
    <w:p w:rsidR="003E6926" w:rsidRPr="003E6926" w:rsidRDefault="003E6926" w:rsidP="003E6926">
      <w:pPr>
        <w:pStyle w:val="Normal28"/>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1.3对消防系统进行末端试水，室外消防栓抽查检查。确保室内外消防栓完好，测试消防水出水状况符合消防规定。</w:t>
      </w:r>
    </w:p>
    <w:p w:rsidR="003E6926" w:rsidRPr="003E6926" w:rsidRDefault="003E6926" w:rsidP="003E6926">
      <w:pPr>
        <w:pStyle w:val="Normal29"/>
        <w:spacing w:before="0" w:after="0" w:line="560" w:lineRule="exact"/>
        <w:ind w:firstLineChars="200" w:firstLine="56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1.4发现消防系统隐患并在 24小时内排除修复。重大隐患立即通报采购人管理机构并采取应急措施。</w:t>
      </w:r>
    </w:p>
    <w:p w:rsidR="003E6926" w:rsidRPr="003E6926" w:rsidRDefault="003E6926" w:rsidP="003E6926">
      <w:pPr>
        <w:pStyle w:val="Normal29"/>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（2）每月进行一次常规检查。</w:t>
      </w:r>
    </w:p>
    <w:p w:rsidR="003E6926" w:rsidRPr="003E6926" w:rsidRDefault="003E6926" w:rsidP="003E6926">
      <w:pPr>
        <w:pStyle w:val="Normal29"/>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lastRenderedPageBreak/>
        <w:t>2.1在每周检查的基础上每月进行一次模拟火警，分区测试火灾自动报警系统的手动报警按钮、消火栓按钮、探测器及相关报警器动作情况，数量不少于总数的10%，一年内全面测试到位。</w:t>
      </w:r>
    </w:p>
    <w:p w:rsidR="003E6926" w:rsidRPr="003E6926" w:rsidRDefault="003E6926" w:rsidP="003E6926">
      <w:pPr>
        <w:pStyle w:val="Normal29"/>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2.2每月一次对报警系统进行联动检查测试。</w:t>
      </w:r>
    </w:p>
    <w:p w:rsidR="003E6926" w:rsidRPr="003E6926" w:rsidRDefault="003E6926" w:rsidP="003E6926">
      <w:pPr>
        <w:pStyle w:val="Normal29"/>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（3）每月一次对消防水系统进行联动检查测试。</w:t>
      </w:r>
    </w:p>
    <w:p w:rsidR="003E6926" w:rsidRPr="003E6926" w:rsidRDefault="003E6926" w:rsidP="003E6926">
      <w:pPr>
        <w:pStyle w:val="Normal29"/>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3.1在火灾自动报警控制主机手动盘上远程启动消防泵。</w:t>
      </w:r>
    </w:p>
    <w:p w:rsidR="003E6926" w:rsidRPr="003E6926" w:rsidRDefault="003E6926" w:rsidP="003E6926">
      <w:pPr>
        <w:pStyle w:val="Normal29"/>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3.2测试顶层消防栓出水是否正常。</w:t>
      </w:r>
    </w:p>
    <w:p w:rsidR="003E6926" w:rsidRPr="003E6926" w:rsidRDefault="003E6926" w:rsidP="003E6926">
      <w:pPr>
        <w:pStyle w:val="Normal29"/>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（4）在有采购人相关工作人员参与的情况下，每季度进行一次各系统的功能测试、保养。</w:t>
      </w:r>
    </w:p>
    <w:p w:rsidR="003E6926" w:rsidRPr="003E6926" w:rsidRDefault="003E6926" w:rsidP="003E6926">
      <w:pPr>
        <w:pStyle w:val="Normal29"/>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4.1测试各系统功能是否符合规定。特别是重点部位的手动报警系统，烟感、</w:t>
      </w:r>
    </w:p>
    <w:p w:rsidR="003E6926" w:rsidRPr="003E6926" w:rsidRDefault="003E6926" w:rsidP="003E6926">
      <w:pPr>
        <w:pStyle w:val="Normal29"/>
        <w:spacing w:before="0" w:after="0" w:line="560" w:lineRule="exact"/>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温感报警器报警精确度达100%。消防出水水量充裕，水压正常，水质良好。</w:t>
      </w:r>
    </w:p>
    <w:p w:rsidR="003E6926" w:rsidRPr="003E6926" w:rsidRDefault="003E6926" w:rsidP="003E6926">
      <w:pPr>
        <w:pStyle w:val="Normal29"/>
        <w:spacing w:before="0" w:after="0" w:line="560" w:lineRule="exact"/>
        <w:ind w:firstLineChars="200" w:firstLine="56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（5）每年进行一次各系统的全面检测及试验，并就测试情况出具测试报告。全面检测及试验内容包括：</w:t>
      </w:r>
    </w:p>
    <w:p w:rsidR="003E6926" w:rsidRPr="003E6926" w:rsidRDefault="003E6926" w:rsidP="003E6926">
      <w:pPr>
        <w:pStyle w:val="Normal29"/>
        <w:spacing w:before="0" w:after="0" w:line="560" w:lineRule="exact"/>
        <w:ind w:firstLineChars="200" w:firstLine="56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5 .1火灾自动报警系统。包括火灾自动报警主机的声、光显示和所有外设警示设备功能；火灾探测器和手动报警按钮的动作及确认灯显示；</w:t>
      </w:r>
    </w:p>
    <w:p w:rsidR="003E6926" w:rsidRPr="003E6926" w:rsidRDefault="003E6926" w:rsidP="003E6926">
      <w:pPr>
        <w:pStyle w:val="Normal29"/>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5.1.1进行火灾系统控制器的各种测试。</w:t>
      </w:r>
    </w:p>
    <w:p w:rsidR="003E6926" w:rsidRPr="003E6926" w:rsidRDefault="003E6926" w:rsidP="003E6926">
      <w:pPr>
        <w:pStyle w:val="Normal29"/>
        <w:spacing w:before="0" w:after="0" w:line="560" w:lineRule="exact"/>
        <w:ind w:firstLineChars="200" w:firstLine="56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5.1.2检查指示灯能否正常发光，灯丝是否断开、手动报警按钮是否破损、开关是否正常，按下报警按钮时，应能报警；</w:t>
      </w:r>
    </w:p>
    <w:p w:rsidR="003E6926" w:rsidRPr="003E6926" w:rsidRDefault="003E6926" w:rsidP="003E6926">
      <w:pPr>
        <w:pStyle w:val="Normal29"/>
        <w:spacing w:before="0" w:after="0" w:line="560" w:lineRule="exact"/>
        <w:ind w:firstLineChars="200" w:firstLine="56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5.1.3报警装置：当发生火灾或按下手动报警按钮时，应能启动报警装置，发出报警信号为正常；</w:t>
      </w:r>
    </w:p>
    <w:p w:rsidR="003E6926" w:rsidRPr="003E6926" w:rsidRDefault="003E6926" w:rsidP="003E6926">
      <w:pPr>
        <w:pStyle w:val="Normal29"/>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5.1.4水流指示器、压力开关等输入信号设备的输入信号检查；</w:t>
      </w:r>
    </w:p>
    <w:p w:rsidR="003E6926" w:rsidRPr="003E6926" w:rsidRDefault="003E6926" w:rsidP="003E6926">
      <w:pPr>
        <w:pStyle w:val="Normal29"/>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5.1.5对备用电源供电系统进行三次主电源和备用电源自动切换测试；</w:t>
      </w:r>
    </w:p>
    <w:p w:rsidR="003E6926" w:rsidRPr="003E6926" w:rsidRDefault="003E6926" w:rsidP="003E6926">
      <w:pPr>
        <w:pStyle w:val="Normal29"/>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5.1.6对室内消火栓系统联动功能测试；</w:t>
      </w:r>
    </w:p>
    <w:p w:rsidR="003E6926" w:rsidRPr="003E6926" w:rsidRDefault="003E6926" w:rsidP="003E6926">
      <w:pPr>
        <w:pStyle w:val="Normal29"/>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5.1.7事故广播系统联动功能测试；</w:t>
      </w:r>
    </w:p>
    <w:p w:rsidR="003E6926" w:rsidRPr="003E6926" w:rsidRDefault="003E6926" w:rsidP="003E6926">
      <w:pPr>
        <w:pStyle w:val="Normal29"/>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lastRenderedPageBreak/>
        <w:t>5.2消火栓灭火系统检查测试。</w:t>
      </w:r>
    </w:p>
    <w:p w:rsidR="003E6926" w:rsidRPr="003E6926" w:rsidRDefault="003E6926" w:rsidP="003E6926">
      <w:pPr>
        <w:pStyle w:val="Normal30"/>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5.2.1对消防水箱、消火栓、水泵组、压力控制器、水泵接合器等消防设施进行外观检查是否处于完好状态；</w:t>
      </w:r>
    </w:p>
    <w:p w:rsidR="003E6926" w:rsidRPr="003E6926" w:rsidRDefault="003E6926" w:rsidP="003E6926">
      <w:pPr>
        <w:pStyle w:val="Normal30"/>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5.2.2检查消防水池水位水质、各阀门的启闭状态是否符合要求；</w:t>
      </w:r>
    </w:p>
    <w:p w:rsidR="003E6926" w:rsidRPr="003E6926" w:rsidRDefault="003E6926" w:rsidP="003E6926">
      <w:pPr>
        <w:pStyle w:val="Normal30"/>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5.2.3启动主泵和备泵，检查控制功能、电机转向和水泵加压情况及信号是否正常；</w:t>
      </w:r>
    </w:p>
    <w:p w:rsidR="003E6926" w:rsidRPr="003E6926" w:rsidRDefault="003E6926" w:rsidP="003E6926">
      <w:pPr>
        <w:pStyle w:val="Normal30"/>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5.2.4用消火栓按钮报警，检查报警控制器能否接受报警信息；</w:t>
      </w:r>
    </w:p>
    <w:p w:rsidR="003E6926" w:rsidRPr="003E6926" w:rsidRDefault="003E6926" w:rsidP="003E6926">
      <w:pPr>
        <w:pStyle w:val="Normal30"/>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5.2.5用专用仪器测试消火栓管网水压。。</w:t>
      </w:r>
    </w:p>
    <w:p w:rsidR="003E6926" w:rsidRPr="003E6926" w:rsidRDefault="003E6926" w:rsidP="003E6926">
      <w:pPr>
        <w:pStyle w:val="Normal30"/>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5.3消防广播、消防对讲系统检查测试。</w:t>
      </w:r>
    </w:p>
    <w:p w:rsidR="003E6926" w:rsidRPr="003E6926" w:rsidRDefault="003E6926" w:rsidP="003E6926">
      <w:pPr>
        <w:pStyle w:val="Normal30"/>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5.3.1对楼层进行语音播放：检查音源，监听现场广播音量是否符合要求；</w:t>
      </w:r>
    </w:p>
    <w:p w:rsidR="003E6926" w:rsidRPr="003E6926" w:rsidRDefault="003E6926" w:rsidP="003E6926">
      <w:pPr>
        <w:pStyle w:val="Normal30"/>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5.3.2楼层与控制中心对讲：用消防电话拨打分机电话，检查通话功能，应清楚、无噪音。</w:t>
      </w:r>
    </w:p>
    <w:p w:rsidR="003E6926" w:rsidRPr="003E6926" w:rsidRDefault="003E6926" w:rsidP="003E6926">
      <w:pPr>
        <w:pStyle w:val="Normal30"/>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5.3.3全部开启广播，检测功放负载能力；</w:t>
      </w:r>
    </w:p>
    <w:p w:rsidR="003E6926" w:rsidRPr="003E6926" w:rsidRDefault="003E6926" w:rsidP="003E6926">
      <w:pPr>
        <w:pStyle w:val="Normal30"/>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5.3.4模拟火灾状态下进行紧急广播。</w:t>
      </w:r>
    </w:p>
    <w:p w:rsidR="003E6926" w:rsidRPr="003E6926" w:rsidRDefault="003E6926" w:rsidP="003E6926">
      <w:pPr>
        <w:pStyle w:val="Normal30"/>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5.4应急照明和疏散指示系统检查测试。</w:t>
      </w:r>
    </w:p>
    <w:p w:rsidR="003E6926" w:rsidRPr="003E6926" w:rsidRDefault="003E6926" w:rsidP="003E6926">
      <w:pPr>
        <w:pStyle w:val="Normal30"/>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5.4.1电源切换试验；</w:t>
      </w:r>
    </w:p>
    <w:p w:rsidR="003E6926" w:rsidRPr="003E6926" w:rsidRDefault="003E6926" w:rsidP="003E6926">
      <w:pPr>
        <w:pStyle w:val="Normal30"/>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5.4.2外观完整；</w:t>
      </w:r>
    </w:p>
    <w:p w:rsidR="003E6926" w:rsidRPr="003E6926" w:rsidRDefault="003E6926" w:rsidP="003E6926">
      <w:pPr>
        <w:pStyle w:val="Normal30"/>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5.5消防自动喷淋系统。</w:t>
      </w:r>
    </w:p>
    <w:p w:rsidR="003E6926" w:rsidRPr="003E6926" w:rsidRDefault="003E6926" w:rsidP="003E6926">
      <w:pPr>
        <w:pStyle w:val="Normal30"/>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5.5.1巡检院区的供水总控制阀、湿式报警控制阀组、压力控制器、喷淋</w:t>
      </w:r>
    </w:p>
    <w:p w:rsidR="003E6926" w:rsidRPr="003E6926" w:rsidRDefault="003E6926" w:rsidP="003E6926">
      <w:pPr>
        <w:pStyle w:val="Normal30"/>
        <w:spacing w:before="0" w:after="0" w:line="560" w:lineRule="exact"/>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泵、水流指示器、信号阀及其它阀门管道是否正常（包括设备外观、功能）以确保系统处于无故障状态；防止跑、冒、滴、漏发生；</w:t>
      </w:r>
    </w:p>
    <w:p w:rsidR="003E6926" w:rsidRPr="003E6926" w:rsidRDefault="003E6926" w:rsidP="003E6926">
      <w:pPr>
        <w:pStyle w:val="Normal30"/>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5.5.2检查水池水位，若发现水位下降应及时处理；</w:t>
      </w:r>
    </w:p>
    <w:p w:rsidR="003E6926" w:rsidRPr="003E6926" w:rsidRDefault="003E6926" w:rsidP="003E6926">
      <w:pPr>
        <w:pStyle w:val="Normal30"/>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lastRenderedPageBreak/>
        <w:t>5.5.3进行放水试验、检查湿式报警阀组、水流指示器是否符合工作要求，系统压力变化是否符合要求，并记录压力开关、水流指示器反馈至报警控制器的报警信号等；</w:t>
      </w:r>
    </w:p>
    <w:p w:rsidR="003E6926" w:rsidRPr="003E6926" w:rsidRDefault="003E6926" w:rsidP="003E6926">
      <w:pPr>
        <w:pStyle w:val="Normal30"/>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5.5.4喷啉水泵每月启动运行一次，当水泵为自动控制启动时，每月仿真自动控制的条件启动运转一次；</w:t>
      </w:r>
    </w:p>
    <w:p w:rsidR="003E6926" w:rsidRPr="003E6926" w:rsidRDefault="003E6926" w:rsidP="003E6926">
      <w:pPr>
        <w:pStyle w:val="Normal30"/>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5.5.5检查水流指示器、压力开关等信号装置是否符合要求。</w:t>
      </w:r>
    </w:p>
    <w:p w:rsidR="003E6926" w:rsidRPr="003E6926" w:rsidRDefault="003E6926" w:rsidP="003E6926">
      <w:pPr>
        <w:pStyle w:val="Normal30"/>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5.6备用电源系统：密切配合管理单位做好常规的检查维保工作。按要求做好与消防系统联动有关联的相关内容。</w:t>
      </w:r>
    </w:p>
    <w:p w:rsidR="003E6926" w:rsidRPr="003E6926" w:rsidRDefault="003E6926" w:rsidP="003E6926">
      <w:pPr>
        <w:pStyle w:val="Normal31"/>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5.6.1检查备用电源电池是否符合相关规范标准；</w:t>
      </w:r>
    </w:p>
    <w:p w:rsidR="003E6926" w:rsidRPr="003E6926" w:rsidRDefault="003E6926" w:rsidP="003E6926">
      <w:pPr>
        <w:pStyle w:val="Normal31"/>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5.6.2定时检查备用电源电池储存放电状况是否正常；</w:t>
      </w:r>
    </w:p>
    <w:p w:rsidR="003E6926" w:rsidRPr="003E6926" w:rsidRDefault="003E6926" w:rsidP="003E6926">
      <w:pPr>
        <w:pStyle w:val="Normal31"/>
        <w:spacing w:before="0" w:after="0" w:line="560" w:lineRule="exact"/>
        <w:ind w:firstLineChars="200" w:firstLine="56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（6）对上述全面检查测试中发现的问题故障及时组织维修更换，排除故障。对一时无法解决的问题应立即报告采购人相关人员，同时采取应急措施。</w:t>
      </w:r>
    </w:p>
    <w:p w:rsidR="003E6926" w:rsidRPr="003E6926" w:rsidRDefault="003E6926" w:rsidP="003E6926">
      <w:pPr>
        <w:pStyle w:val="Normal31"/>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w:t>
      </w:r>
      <w:r w:rsidRPr="003E6926">
        <w:rPr>
          <w:rFonts w:ascii="仿宋" w:eastAsia="仿宋" w:hAnsi="仿宋" w:cs="仿宋" w:hint="eastAsia"/>
          <w:kern w:val="2"/>
          <w:sz w:val="28"/>
          <w:szCs w:val="28"/>
          <w:lang w:eastAsia="zh-CN"/>
        </w:rPr>
        <w:t>7</w:t>
      </w:r>
      <w:r w:rsidRPr="003E6926">
        <w:rPr>
          <w:rFonts w:ascii="仿宋" w:eastAsia="仿宋" w:hAnsi="仿宋" w:cs="仿宋"/>
          <w:kern w:val="2"/>
          <w:sz w:val="28"/>
          <w:szCs w:val="28"/>
          <w:lang w:eastAsia="zh-CN"/>
        </w:rPr>
        <w:t>）其他相关消防系统设备维保内容。</w:t>
      </w:r>
    </w:p>
    <w:p w:rsidR="003E6926" w:rsidRPr="003E6926" w:rsidRDefault="003E6926" w:rsidP="003E6926">
      <w:pPr>
        <w:pStyle w:val="Normal31"/>
        <w:spacing w:before="0" w:after="0" w:line="560" w:lineRule="exact"/>
        <w:ind w:leftChars="112" w:left="235" w:firstLineChars="100" w:firstLine="2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2、故障抢修</w:t>
      </w:r>
    </w:p>
    <w:p w:rsidR="003E6926" w:rsidRPr="003E6926" w:rsidRDefault="003E6926" w:rsidP="003E6926">
      <w:pPr>
        <w:pStyle w:val="Normal31"/>
        <w:spacing w:line="560" w:lineRule="exact"/>
        <w:ind w:firstLineChars="200" w:firstLine="56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 xml:space="preserve">供应商接到采购人的故障通知书或电话通知时，应在 </w:t>
      </w:r>
      <w:r w:rsidRPr="003E6926">
        <w:rPr>
          <w:rFonts w:ascii="仿宋" w:eastAsia="仿宋" w:hAnsi="仿宋" w:cs="仿宋" w:hint="eastAsia"/>
          <w:kern w:val="2"/>
          <w:sz w:val="28"/>
          <w:szCs w:val="28"/>
          <w:lang w:eastAsia="zh-CN"/>
        </w:rPr>
        <w:t>2小时</w:t>
      </w:r>
      <w:r w:rsidRPr="003E6926">
        <w:rPr>
          <w:rFonts w:ascii="仿宋" w:eastAsia="仿宋" w:hAnsi="仿宋" w:cs="仿宋"/>
          <w:kern w:val="2"/>
          <w:sz w:val="28"/>
          <w:szCs w:val="28"/>
          <w:lang w:eastAsia="zh-CN"/>
        </w:rPr>
        <w:t>内立即派员</w:t>
      </w:r>
      <w:r w:rsidRPr="003E6926">
        <w:rPr>
          <w:rFonts w:ascii="仿宋" w:eastAsia="仿宋" w:hAnsi="仿宋" w:cs="仿宋" w:hint="eastAsia"/>
          <w:kern w:val="2"/>
          <w:sz w:val="28"/>
          <w:szCs w:val="28"/>
          <w:lang w:eastAsia="zh-CN"/>
        </w:rPr>
        <w:t>到达</w:t>
      </w:r>
      <w:r w:rsidRPr="003E6926">
        <w:rPr>
          <w:rFonts w:ascii="仿宋" w:eastAsia="仿宋" w:hAnsi="仿宋" w:cs="仿宋"/>
          <w:kern w:val="2"/>
          <w:sz w:val="28"/>
          <w:szCs w:val="28"/>
          <w:lang w:eastAsia="zh-CN"/>
        </w:rPr>
        <w:t>故障</w:t>
      </w:r>
      <w:r w:rsidRPr="003E6926">
        <w:rPr>
          <w:rFonts w:ascii="仿宋" w:eastAsia="仿宋" w:hAnsi="仿宋" w:cs="仿宋" w:hint="eastAsia"/>
          <w:kern w:val="2"/>
          <w:sz w:val="28"/>
          <w:szCs w:val="28"/>
          <w:lang w:eastAsia="zh-CN"/>
        </w:rPr>
        <w:t>现场</w:t>
      </w:r>
      <w:r w:rsidRPr="003E6926">
        <w:rPr>
          <w:rFonts w:ascii="仿宋" w:eastAsia="仿宋" w:hAnsi="仿宋" w:cs="仿宋"/>
          <w:kern w:val="2"/>
          <w:sz w:val="28"/>
          <w:szCs w:val="28"/>
          <w:lang w:eastAsia="zh-CN"/>
        </w:rPr>
        <w:t>进行</w:t>
      </w:r>
      <w:r w:rsidRPr="003E6926">
        <w:rPr>
          <w:rFonts w:ascii="仿宋" w:eastAsia="仿宋" w:hAnsi="仿宋" w:cs="仿宋" w:hint="eastAsia"/>
          <w:kern w:val="2"/>
          <w:sz w:val="28"/>
          <w:szCs w:val="28"/>
          <w:lang w:eastAsia="zh-CN"/>
        </w:rPr>
        <w:t>检查</w:t>
      </w:r>
      <w:r w:rsidRPr="003E6926">
        <w:rPr>
          <w:rFonts w:ascii="仿宋" w:eastAsia="仿宋" w:hAnsi="仿宋" w:cs="仿宋"/>
          <w:kern w:val="2"/>
          <w:sz w:val="28"/>
          <w:szCs w:val="28"/>
          <w:lang w:eastAsia="zh-CN"/>
        </w:rPr>
        <w:t>，</w:t>
      </w:r>
      <w:r w:rsidRPr="003E6926">
        <w:rPr>
          <w:rFonts w:ascii="仿宋" w:eastAsia="仿宋" w:hAnsi="仿宋" w:cs="仿宋" w:hint="eastAsia"/>
          <w:kern w:val="2"/>
          <w:sz w:val="28"/>
          <w:szCs w:val="28"/>
          <w:lang w:eastAsia="zh-CN"/>
        </w:rPr>
        <w:t>如供应商人员到达现场的时间超过规定的一倍，采购人有权扣除服务费200元/次(按次计费)；</w:t>
      </w:r>
      <w:r w:rsidRPr="003E6926">
        <w:rPr>
          <w:rFonts w:ascii="仿宋" w:eastAsia="仿宋" w:hAnsi="仿宋" w:cs="仿宋"/>
          <w:kern w:val="2"/>
          <w:sz w:val="28"/>
          <w:szCs w:val="28"/>
          <w:lang w:eastAsia="zh-CN"/>
        </w:rPr>
        <w:t xml:space="preserve"> 一般故障应立即排除，重大故障应在 24小时内修复。当超过 </w:t>
      </w:r>
      <w:r w:rsidRPr="003E6926">
        <w:rPr>
          <w:rFonts w:ascii="仿宋" w:eastAsia="仿宋" w:hAnsi="仿宋" w:cs="仿宋" w:hint="eastAsia"/>
          <w:kern w:val="2"/>
          <w:sz w:val="28"/>
          <w:szCs w:val="28"/>
          <w:lang w:eastAsia="zh-CN"/>
        </w:rPr>
        <w:t>2</w:t>
      </w:r>
      <w:r w:rsidRPr="003E6926">
        <w:rPr>
          <w:rFonts w:ascii="仿宋" w:eastAsia="仿宋" w:hAnsi="仿宋" w:cs="仿宋"/>
          <w:kern w:val="2"/>
          <w:sz w:val="28"/>
          <w:szCs w:val="28"/>
          <w:lang w:eastAsia="zh-CN"/>
        </w:rPr>
        <w:t>天尚无法修复故障时，需书面通知采购人并增加日常管理人员与采购人工作人员一同作好维修期间的安全防范，同时增加技术力量，尽快修复故障。</w:t>
      </w:r>
    </w:p>
    <w:p w:rsidR="003E6926" w:rsidRPr="003E6926" w:rsidRDefault="003E6926" w:rsidP="003E6926">
      <w:pPr>
        <w:pStyle w:val="Normal31"/>
        <w:tabs>
          <w:tab w:val="left" w:pos="5775"/>
        </w:tabs>
        <w:spacing w:before="0" w:after="0" w:line="560" w:lineRule="exact"/>
        <w:ind w:leftChars="100" w:left="210" w:firstLineChars="100" w:firstLine="2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3、维保记录</w:t>
      </w:r>
      <w:r w:rsidRPr="003E6926">
        <w:rPr>
          <w:rFonts w:ascii="仿宋" w:eastAsia="仿宋" w:hAnsi="仿宋" w:cs="仿宋"/>
          <w:kern w:val="2"/>
          <w:sz w:val="28"/>
          <w:szCs w:val="28"/>
          <w:lang w:eastAsia="zh-CN"/>
        </w:rPr>
        <w:tab/>
      </w:r>
    </w:p>
    <w:p w:rsidR="003E6926" w:rsidRPr="003E6926" w:rsidRDefault="003E6926" w:rsidP="003E6926">
      <w:pPr>
        <w:pStyle w:val="Normal31"/>
        <w:spacing w:before="0" w:after="0" w:line="560" w:lineRule="exact"/>
        <w:ind w:firstLineChars="200" w:firstLine="56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供应商应按消防安全管理规定和要求和规定做好相应维保记录，并按要求和规定</w:t>
      </w:r>
      <w:r w:rsidRPr="003E6926">
        <w:rPr>
          <w:rFonts w:ascii="仿宋" w:eastAsia="仿宋" w:hAnsi="仿宋" w:cs="仿宋" w:hint="eastAsia"/>
          <w:kern w:val="2"/>
          <w:sz w:val="28"/>
          <w:szCs w:val="28"/>
          <w:lang w:eastAsia="zh-CN"/>
        </w:rPr>
        <w:t>，</w:t>
      </w:r>
      <w:r w:rsidRPr="003E6926">
        <w:rPr>
          <w:rFonts w:ascii="仿宋" w:eastAsia="仿宋" w:hAnsi="仿宋" w:cs="仿宋"/>
          <w:kern w:val="2"/>
          <w:sz w:val="28"/>
          <w:szCs w:val="28"/>
          <w:lang w:eastAsia="zh-CN"/>
        </w:rPr>
        <w:t>定期不定期向采购人提供送达维保服务资料。维保服务材料包含但不仅限于月、季度、年度巡查检查检测记录，故障记录、维修记录等。</w:t>
      </w:r>
    </w:p>
    <w:p w:rsidR="003E6926" w:rsidRPr="003E6926" w:rsidRDefault="003E6926" w:rsidP="003E6926">
      <w:pPr>
        <w:pStyle w:val="Normal31"/>
        <w:spacing w:before="0" w:after="0" w:line="560" w:lineRule="exact"/>
        <w:ind w:left="482"/>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lastRenderedPageBreak/>
        <w:t>（三）采购人的权利、义务：</w:t>
      </w:r>
    </w:p>
    <w:p w:rsidR="003E6926" w:rsidRPr="003E6926" w:rsidRDefault="003E6926" w:rsidP="003E6926">
      <w:pPr>
        <w:pStyle w:val="Normal31"/>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1、采购人有权核查供应商维护保养机构资质证书和现场维护保养人员资格证书。</w:t>
      </w:r>
    </w:p>
    <w:p w:rsidR="003E6926" w:rsidRPr="003E6926" w:rsidRDefault="003E6926" w:rsidP="003E6926">
      <w:pPr>
        <w:pStyle w:val="Normal31"/>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2、按规定配备值班和管理人员，落实值班和管理措施。</w:t>
      </w:r>
    </w:p>
    <w:p w:rsidR="003E6926" w:rsidRPr="003E6926" w:rsidRDefault="003E6926" w:rsidP="003E6926">
      <w:pPr>
        <w:pStyle w:val="Normal31"/>
        <w:spacing w:before="0" w:after="0" w:line="560" w:lineRule="exact"/>
        <w:ind w:firstLineChars="200" w:firstLine="56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3、采购人应按消防值班规定安排经消防职能部门考核合格的人员实行 24小时消防值班制度，值班人员必须按值班制度规定进行日常巡视、检查和记录。</w:t>
      </w:r>
    </w:p>
    <w:p w:rsidR="003E6926" w:rsidRPr="003E6926" w:rsidRDefault="003E6926" w:rsidP="003E6926">
      <w:pPr>
        <w:pStyle w:val="Normal31"/>
        <w:spacing w:before="0" w:after="0" w:line="560" w:lineRule="exact"/>
        <w:ind w:firstLineChars="200" w:firstLine="56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4、采购人在日常管理中一旦发现设备故障后应及时采取有效措施控制事态发展，并及时通知供应商到现场处理，并做好记录。设施设备因故障损坏需更换的，设施设备的购置费用由采购人负担。</w:t>
      </w:r>
    </w:p>
    <w:p w:rsidR="003E6926" w:rsidRPr="003E6926" w:rsidRDefault="003E6926" w:rsidP="003E6926">
      <w:pPr>
        <w:pStyle w:val="Normal31"/>
        <w:spacing w:before="0" w:after="0" w:line="560" w:lineRule="exact"/>
        <w:ind w:firstLineChars="200" w:firstLine="56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5、采购人应向供应商提供建筑消防系统相关工程图，并有义务向供应商作技术交底，且将设备设施完好无损交于供应商。</w:t>
      </w:r>
    </w:p>
    <w:p w:rsidR="003E6926" w:rsidRPr="003E6926" w:rsidRDefault="003E6926" w:rsidP="003E6926">
      <w:pPr>
        <w:pStyle w:val="Normal31"/>
        <w:spacing w:before="0" w:after="0" w:line="560" w:lineRule="exact"/>
        <w:ind w:left="482"/>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（四）供应商的权利、义务：</w:t>
      </w:r>
    </w:p>
    <w:p w:rsidR="003E6926" w:rsidRPr="003E6926" w:rsidRDefault="003E6926" w:rsidP="003E6926">
      <w:pPr>
        <w:pStyle w:val="Normal31"/>
        <w:spacing w:before="0" w:after="0" w:line="560" w:lineRule="exact"/>
        <w:ind w:firstLineChars="200" w:firstLine="56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1、维保期内供应商应当确保其维保范围内的消防设施设备正常运行，发挥应有作用。</w:t>
      </w:r>
    </w:p>
    <w:p w:rsidR="003E6926" w:rsidRPr="003E6926" w:rsidRDefault="003E6926" w:rsidP="003E6926">
      <w:pPr>
        <w:pStyle w:val="Normal32"/>
        <w:spacing w:before="0" w:after="0" w:line="560" w:lineRule="exact"/>
        <w:ind w:firstLineChars="200" w:firstLine="56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2、具备消防设施维护保养的相应资质、资格，依照法律法规、技术标准和执业准则，开展建筑消防设施维护保养技术服务活动，对维护保养质量负责。</w:t>
      </w:r>
    </w:p>
    <w:p w:rsidR="003E6926" w:rsidRPr="003E6926" w:rsidRDefault="003E6926" w:rsidP="003E6926">
      <w:pPr>
        <w:pStyle w:val="Normal32"/>
        <w:spacing w:before="0" w:after="0" w:line="560" w:lineRule="exact"/>
        <w:ind w:firstLineChars="200" w:firstLine="56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3、根据维护保养对象的具体情况，拟定具体的维护保养方案，明确项目负责人，至少指定 2名以上执业人员负责实施。执业人员维护保养时须如实认真填写维护保养记录。</w:t>
      </w:r>
    </w:p>
    <w:p w:rsidR="003E6926" w:rsidRPr="003E6926" w:rsidRDefault="003E6926" w:rsidP="003E6926">
      <w:pPr>
        <w:pStyle w:val="Normal32"/>
        <w:spacing w:before="0" w:after="0" w:line="560" w:lineRule="exact"/>
        <w:ind w:firstLineChars="200" w:firstLine="56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4、按照消防技术标准规定的内容、程序、周期等要求，对合同约定范围内的建筑消防设施开展检查、维护、保养、测试等技术服务。</w:t>
      </w:r>
    </w:p>
    <w:p w:rsidR="003E6926" w:rsidRPr="003E6926" w:rsidRDefault="003E6926" w:rsidP="003E6926">
      <w:pPr>
        <w:pStyle w:val="Normal32"/>
        <w:spacing w:before="0" w:after="0" w:line="560" w:lineRule="exact"/>
        <w:ind w:firstLineChars="200" w:firstLine="560"/>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5、每月对承担维护保养的建筑消防设施至少进行 1次全面检查测试。月度检查测试书面报告应当按规定送达采购人。每月例行检查时采购人需提供必要的条件，配合供应商的维护工作，但不得擅动设备，以免造成不必要的损坏。如因</w:t>
      </w:r>
      <w:r w:rsidRPr="003E6926">
        <w:rPr>
          <w:rFonts w:ascii="仿宋" w:eastAsia="仿宋" w:hAnsi="仿宋" w:cs="仿宋"/>
          <w:kern w:val="2"/>
          <w:sz w:val="28"/>
          <w:szCs w:val="28"/>
          <w:lang w:eastAsia="zh-CN"/>
        </w:rPr>
        <w:lastRenderedPageBreak/>
        <w:t>采购人人为原因造成的设备器材损坏的由采购人负责，如因供应商人为原因造成的设备器材损坏的由供应商负责。</w:t>
      </w:r>
    </w:p>
    <w:p w:rsidR="003E6926" w:rsidRPr="003E6926" w:rsidRDefault="003E6926" w:rsidP="003E6926">
      <w:pPr>
        <w:pStyle w:val="Normal32"/>
        <w:spacing w:before="0" w:after="0" w:line="560" w:lineRule="exact"/>
        <w:ind w:firstLineChars="200" w:firstLine="560"/>
        <w:jc w:val="left"/>
        <w:rPr>
          <w:rFonts w:ascii="仿宋" w:eastAsia="仿宋" w:hAnsi="仿宋" w:cs="仿宋"/>
          <w:kern w:val="2"/>
          <w:sz w:val="28"/>
          <w:szCs w:val="28"/>
          <w:lang w:eastAsia="zh-CN"/>
        </w:rPr>
      </w:pPr>
      <w:r w:rsidRPr="003E6926">
        <w:rPr>
          <w:rFonts w:ascii="仿宋" w:eastAsia="仿宋" w:hAnsi="仿宋" w:cs="仿宋" w:hint="eastAsia"/>
          <w:kern w:val="2"/>
          <w:sz w:val="28"/>
          <w:szCs w:val="28"/>
          <w:lang w:eastAsia="zh-CN"/>
        </w:rPr>
        <w:t>6、供应商协助采购人建立完善安全技术档案。供应商</w:t>
      </w:r>
      <w:r w:rsidRPr="003E6926">
        <w:rPr>
          <w:rFonts w:ascii="仿宋" w:eastAsia="仿宋" w:hAnsi="仿宋" w:cs="仿宋"/>
          <w:kern w:val="2"/>
          <w:sz w:val="28"/>
          <w:szCs w:val="28"/>
          <w:lang w:eastAsia="zh-CN"/>
        </w:rPr>
        <w:t>协助采购人制定消防安全管理制度和应急救援预案，</w:t>
      </w:r>
      <w:r w:rsidRPr="003E6926">
        <w:rPr>
          <w:rFonts w:ascii="仿宋" w:eastAsia="仿宋" w:hAnsi="仿宋" w:cs="仿宋" w:hint="eastAsia"/>
          <w:kern w:val="2"/>
          <w:sz w:val="28"/>
          <w:szCs w:val="28"/>
          <w:lang w:eastAsia="zh-CN"/>
        </w:rPr>
        <w:t>协助采购人</w:t>
      </w:r>
      <w:r w:rsidRPr="003E6926">
        <w:rPr>
          <w:rFonts w:ascii="仿宋" w:eastAsia="仿宋" w:hAnsi="仿宋" w:cs="仿宋"/>
          <w:kern w:val="2"/>
          <w:sz w:val="28"/>
          <w:szCs w:val="28"/>
          <w:lang w:eastAsia="zh-CN"/>
        </w:rPr>
        <w:t>制定应急措施和救援预案，每年至少针对本单位进行一次应急演练</w:t>
      </w:r>
      <w:r w:rsidRPr="003E6926">
        <w:rPr>
          <w:rFonts w:ascii="仿宋" w:eastAsia="仿宋" w:hAnsi="仿宋" w:cs="仿宋" w:hint="eastAsia"/>
          <w:kern w:val="2"/>
          <w:sz w:val="28"/>
          <w:szCs w:val="28"/>
          <w:lang w:eastAsia="zh-CN"/>
        </w:rPr>
        <w:t>。</w:t>
      </w:r>
    </w:p>
    <w:p w:rsidR="003E6926" w:rsidRPr="003E6926" w:rsidRDefault="003E6926" w:rsidP="003E6926">
      <w:pPr>
        <w:pStyle w:val="Normal32"/>
        <w:spacing w:before="0" w:after="0" w:line="560" w:lineRule="exact"/>
        <w:ind w:firstLineChars="200" w:firstLine="560"/>
        <w:jc w:val="left"/>
        <w:rPr>
          <w:rFonts w:ascii="仿宋" w:eastAsia="仿宋" w:hAnsi="仿宋" w:cs="仿宋"/>
          <w:kern w:val="2"/>
          <w:sz w:val="28"/>
          <w:szCs w:val="28"/>
          <w:lang w:eastAsia="zh-CN"/>
        </w:rPr>
      </w:pPr>
      <w:r w:rsidRPr="003E6926">
        <w:rPr>
          <w:rFonts w:ascii="仿宋" w:eastAsia="仿宋" w:hAnsi="仿宋" w:cs="仿宋" w:hint="eastAsia"/>
          <w:kern w:val="2"/>
          <w:sz w:val="28"/>
          <w:szCs w:val="28"/>
          <w:lang w:eastAsia="zh-CN"/>
        </w:rPr>
        <w:t>7</w:t>
      </w:r>
      <w:r w:rsidRPr="003E6926">
        <w:rPr>
          <w:rFonts w:ascii="仿宋" w:eastAsia="仿宋" w:hAnsi="仿宋" w:cs="仿宋"/>
          <w:kern w:val="2"/>
          <w:sz w:val="28"/>
          <w:szCs w:val="28"/>
          <w:lang w:eastAsia="zh-CN"/>
        </w:rPr>
        <w:t>、每季度、每年对承担维护保养的建筑消防设施按规定进行全面检查测试，检查测试结果应形成书面材料送达采购人。应交由第三方进行检查测试的内容应按规定交第三方机构按规定进行。</w:t>
      </w:r>
      <w:r w:rsidRPr="003E6926">
        <w:rPr>
          <w:rFonts w:ascii="仿宋" w:eastAsia="仿宋" w:hAnsi="仿宋" w:cs="仿宋" w:hint="eastAsia"/>
          <w:kern w:val="2"/>
          <w:sz w:val="28"/>
          <w:szCs w:val="28"/>
          <w:lang w:eastAsia="zh-CN"/>
        </w:rPr>
        <w:t>同时供应商需配合采购人迎接上级行政机关的检测督导工作。</w:t>
      </w:r>
    </w:p>
    <w:p w:rsidR="003E6926" w:rsidRPr="003E6926" w:rsidRDefault="003E6926" w:rsidP="003E6926">
      <w:pPr>
        <w:pStyle w:val="Normal32"/>
        <w:spacing w:before="0" w:after="0" w:line="560" w:lineRule="exact"/>
        <w:ind w:firstLineChars="200" w:firstLine="560"/>
        <w:jc w:val="left"/>
        <w:rPr>
          <w:rFonts w:ascii="仿宋" w:eastAsia="仿宋" w:hAnsi="仿宋" w:cs="仿宋"/>
          <w:kern w:val="2"/>
          <w:sz w:val="28"/>
          <w:szCs w:val="28"/>
          <w:lang w:eastAsia="zh-CN"/>
        </w:rPr>
      </w:pPr>
      <w:r w:rsidRPr="003E6926">
        <w:rPr>
          <w:rFonts w:ascii="仿宋" w:eastAsia="仿宋" w:hAnsi="仿宋" w:cs="仿宋" w:hint="eastAsia"/>
          <w:kern w:val="2"/>
          <w:sz w:val="28"/>
          <w:szCs w:val="28"/>
          <w:lang w:eastAsia="zh-CN"/>
        </w:rPr>
        <w:t>8</w:t>
      </w:r>
      <w:r w:rsidRPr="003E6926">
        <w:rPr>
          <w:rFonts w:ascii="仿宋" w:eastAsia="仿宋" w:hAnsi="仿宋" w:cs="仿宋"/>
          <w:kern w:val="2"/>
          <w:sz w:val="28"/>
          <w:szCs w:val="28"/>
          <w:lang w:eastAsia="zh-CN"/>
        </w:rPr>
        <w:t>、</w:t>
      </w:r>
      <w:r w:rsidRPr="003E6926">
        <w:rPr>
          <w:rFonts w:ascii="仿宋" w:eastAsia="仿宋" w:hAnsi="仿宋" w:cs="仿宋" w:hint="eastAsia"/>
          <w:kern w:val="2"/>
          <w:sz w:val="28"/>
          <w:szCs w:val="28"/>
          <w:lang w:eastAsia="zh-CN"/>
        </w:rPr>
        <w:t>供应商负责维保期内消防设施设备全部部件的维修、维护、保养。</w:t>
      </w:r>
      <w:r w:rsidRPr="003E6926">
        <w:rPr>
          <w:rFonts w:ascii="仿宋" w:eastAsia="仿宋" w:hAnsi="仿宋" w:cs="仿宋"/>
          <w:kern w:val="2"/>
          <w:sz w:val="28"/>
          <w:szCs w:val="28"/>
          <w:lang w:eastAsia="zh-CN"/>
        </w:rPr>
        <w:t>在巡查、巡检中发现建筑消防设施存在问题、故障，或接到采购人通知要求维护的，能够当场修复的应当立即修复解决；没有条件立即修复解决的，应当在 24小时内组织维护，尽快排除故障</w:t>
      </w:r>
      <w:r w:rsidRPr="003E6926">
        <w:rPr>
          <w:rFonts w:ascii="仿宋" w:eastAsia="仿宋" w:hAnsi="仿宋" w:cs="仿宋" w:hint="eastAsia"/>
          <w:kern w:val="2"/>
          <w:sz w:val="28"/>
          <w:szCs w:val="28"/>
          <w:lang w:eastAsia="zh-CN"/>
        </w:rPr>
        <w:t>，维保周期内通用易损零配件和正常耗材，单次单件在200 元内由供应商承担修复或更换，每月换件累计费用超过当月维保费用的50%，其超出部分的金额由采购人承担：单次单件价格超过200元的，由采购人承担。该由采购人承担的零配件更换费用在该费用发生后三个月内付清。</w:t>
      </w:r>
    </w:p>
    <w:p w:rsidR="003E6926" w:rsidRPr="003E6926" w:rsidRDefault="003E6926" w:rsidP="003E6926">
      <w:pPr>
        <w:pStyle w:val="Normal32"/>
        <w:spacing w:before="0" w:after="0" w:line="560" w:lineRule="exact"/>
        <w:ind w:firstLineChars="200" w:firstLine="560"/>
        <w:jc w:val="left"/>
        <w:rPr>
          <w:rFonts w:ascii="仿宋" w:eastAsia="仿宋" w:hAnsi="仿宋" w:cs="仿宋"/>
          <w:kern w:val="2"/>
          <w:sz w:val="28"/>
          <w:szCs w:val="28"/>
          <w:lang w:eastAsia="zh-CN"/>
        </w:rPr>
      </w:pPr>
      <w:r w:rsidRPr="003E6926">
        <w:rPr>
          <w:rFonts w:ascii="仿宋" w:eastAsia="仿宋" w:hAnsi="仿宋" w:cs="仿宋" w:hint="eastAsia"/>
          <w:kern w:val="2"/>
          <w:sz w:val="28"/>
          <w:szCs w:val="28"/>
          <w:lang w:eastAsia="zh-CN"/>
        </w:rPr>
        <w:t>9</w:t>
      </w:r>
      <w:r w:rsidRPr="003E6926">
        <w:rPr>
          <w:rFonts w:ascii="仿宋" w:eastAsia="仿宋" w:hAnsi="仿宋" w:cs="仿宋"/>
          <w:kern w:val="2"/>
          <w:sz w:val="28"/>
          <w:szCs w:val="28"/>
          <w:lang w:eastAsia="zh-CN"/>
        </w:rPr>
        <w:t>、对故障零部件提供临时备件，保障消防设施能够在紧急状态下发挥作用；对故障零部件确需更换的，向采购人提出建议，并出示更换部件报废证明。</w:t>
      </w:r>
    </w:p>
    <w:p w:rsidR="003E6926" w:rsidRPr="003E6926" w:rsidRDefault="003E6926" w:rsidP="003E6926">
      <w:pPr>
        <w:pStyle w:val="Normal32"/>
        <w:spacing w:before="0" w:after="0" w:line="560" w:lineRule="exact"/>
        <w:ind w:left="480"/>
        <w:jc w:val="left"/>
        <w:rPr>
          <w:rFonts w:ascii="仿宋" w:eastAsia="仿宋" w:hAnsi="仿宋" w:cs="仿宋"/>
          <w:kern w:val="2"/>
          <w:sz w:val="28"/>
          <w:szCs w:val="28"/>
          <w:lang w:eastAsia="zh-CN"/>
        </w:rPr>
      </w:pPr>
      <w:r w:rsidRPr="003E6926">
        <w:rPr>
          <w:rFonts w:ascii="仿宋" w:eastAsia="仿宋" w:hAnsi="仿宋" w:cs="仿宋" w:hint="eastAsia"/>
          <w:kern w:val="2"/>
          <w:sz w:val="28"/>
          <w:szCs w:val="28"/>
          <w:lang w:eastAsia="zh-CN"/>
        </w:rPr>
        <w:t>10</w:t>
      </w:r>
      <w:r w:rsidRPr="003E6926">
        <w:rPr>
          <w:rFonts w:ascii="仿宋" w:eastAsia="仿宋" w:hAnsi="仿宋" w:cs="仿宋"/>
          <w:kern w:val="2"/>
          <w:sz w:val="28"/>
          <w:szCs w:val="28"/>
          <w:lang w:eastAsia="zh-CN"/>
        </w:rPr>
        <w:t>、对采购人值班和管理人员进行专业技术建议指导。</w:t>
      </w:r>
    </w:p>
    <w:p w:rsidR="003E6926" w:rsidRPr="003E6926" w:rsidRDefault="003E6926" w:rsidP="003E6926">
      <w:pPr>
        <w:pStyle w:val="Normal32"/>
        <w:spacing w:before="0" w:after="0" w:line="560" w:lineRule="exact"/>
        <w:ind w:firstLineChars="171" w:firstLine="479"/>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1</w:t>
      </w:r>
      <w:r w:rsidRPr="003E6926">
        <w:rPr>
          <w:rFonts w:ascii="仿宋" w:eastAsia="仿宋" w:hAnsi="仿宋" w:cs="仿宋" w:hint="eastAsia"/>
          <w:kern w:val="2"/>
          <w:sz w:val="28"/>
          <w:szCs w:val="28"/>
          <w:lang w:eastAsia="zh-CN"/>
        </w:rPr>
        <w:t>1</w:t>
      </w:r>
      <w:r w:rsidRPr="003E6926">
        <w:rPr>
          <w:rFonts w:ascii="仿宋" w:eastAsia="仿宋" w:hAnsi="仿宋" w:cs="仿宋"/>
          <w:kern w:val="2"/>
          <w:sz w:val="28"/>
          <w:szCs w:val="28"/>
          <w:lang w:eastAsia="zh-CN"/>
        </w:rPr>
        <w:t>、</w:t>
      </w:r>
      <w:r w:rsidRPr="003E6926">
        <w:rPr>
          <w:rFonts w:ascii="仿宋" w:eastAsia="仿宋" w:hAnsi="仿宋" w:cs="仿宋" w:hint="eastAsia"/>
          <w:kern w:val="2"/>
          <w:sz w:val="28"/>
          <w:szCs w:val="28"/>
          <w:lang w:eastAsia="zh-CN"/>
        </w:rPr>
        <w:t>维保期间由于供应商原因及违反《劳动法》、《安全生产法》等法律法规造成的延误、人身伤亡或经济损失，其全部责任均由供应商承担。</w:t>
      </w:r>
    </w:p>
    <w:p w:rsidR="003E6926" w:rsidRPr="003E6926" w:rsidRDefault="003E6926" w:rsidP="003E6926">
      <w:pPr>
        <w:pStyle w:val="Normal32"/>
        <w:spacing w:before="0" w:after="0" w:line="560" w:lineRule="exact"/>
        <w:ind w:firstLineChars="171" w:firstLine="479"/>
        <w:jc w:val="left"/>
        <w:rPr>
          <w:rFonts w:ascii="仿宋" w:eastAsia="仿宋" w:hAnsi="仿宋" w:cs="仿宋"/>
          <w:kern w:val="2"/>
          <w:sz w:val="28"/>
          <w:szCs w:val="28"/>
          <w:lang w:eastAsia="zh-CN"/>
        </w:rPr>
      </w:pPr>
      <w:r w:rsidRPr="003E6926">
        <w:rPr>
          <w:rFonts w:ascii="仿宋" w:eastAsia="仿宋" w:hAnsi="仿宋" w:cs="仿宋"/>
          <w:kern w:val="2"/>
          <w:sz w:val="28"/>
          <w:szCs w:val="28"/>
          <w:lang w:eastAsia="zh-CN"/>
        </w:rPr>
        <w:t>1</w:t>
      </w:r>
      <w:r w:rsidRPr="003E6926">
        <w:rPr>
          <w:rFonts w:ascii="仿宋" w:eastAsia="仿宋" w:hAnsi="仿宋" w:cs="仿宋" w:hint="eastAsia"/>
          <w:kern w:val="2"/>
          <w:sz w:val="28"/>
          <w:szCs w:val="28"/>
          <w:lang w:eastAsia="zh-CN"/>
        </w:rPr>
        <w:t>2</w:t>
      </w:r>
      <w:r w:rsidRPr="003E6926">
        <w:rPr>
          <w:rFonts w:ascii="仿宋" w:eastAsia="仿宋" w:hAnsi="仿宋" w:cs="仿宋"/>
          <w:kern w:val="2"/>
          <w:sz w:val="28"/>
          <w:szCs w:val="28"/>
          <w:lang w:eastAsia="zh-CN"/>
        </w:rPr>
        <w:t>、所有涉及的消防维保服务内容均应按照消防法律法规的规定进行</w:t>
      </w:r>
      <w:r w:rsidRPr="003E6926">
        <w:rPr>
          <w:rFonts w:ascii="仿宋" w:eastAsia="仿宋" w:hAnsi="仿宋" w:cs="仿宋" w:hint="eastAsia"/>
          <w:kern w:val="2"/>
          <w:sz w:val="28"/>
          <w:szCs w:val="28"/>
          <w:lang w:eastAsia="zh-CN"/>
        </w:rPr>
        <w:t>。</w:t>
      </w:r>
    </w:p>
    <w:p w:rsidR="003E6926" w:rsidRPr="003E6926" w:rsidRDefault="003E6926" w:rsidP="003E6926">
      <w:pPr>
        <w:numPr>
          <w:ilvl w:val="0"/>
          <w:numId w:val="17"/>
        </w:numPr>
        <w:ind w:firstLine="420"/>
        <w:rPr>
          <w:rFonts w:ascii="仿宋" w:eastAsia="仿宋" w:hAnsi="仿宋" w:cs="仿宋"/>
          <w:sz w:val="28"/>
          <w:szCs w:val="28"/>
        </w:rPr>
      </w:pPr>
      <w:r w:rsidRPr="003E6926">
        <w:rPr>
          <w:rFonts w:ascii="仿宋" w:eastAsia="仿宋" w:hAnsi="仿宋" w:cs="仿宋" w:hint="eastAsia"/>
          <w:sz w:val="28"/>
          <w:szCs w:val="28"/>
        </w:rPr>
        <w:t>保卫科每月对成交供应商按下表进行月度考核。</w:t>
      </w:r>
    </w:p>
    <w:p w:rsidR="003E6926" w:rsidRPr="003E6926" w:rsidRDefault="003E6926" w:rsidP="003E6926">
      <w:pPr>
        <w:rPr>
          <w:rFonts w:ascii="仿宋" w:eastAsia="仿宋" w:hAnsi="仿宋" w:cs="仿宋"/>
          <w:sz w:val="28"/>
          <w:szCs w:val="28"/>
        </w:rPr>
      </w:pPr>
      <w:r w:rsidRPr="003E6926">
        <w:rPr>
          <w:rFonts w:ascii="仿宋" w:eastAsia="仿宋" w:hAnsi="仿宋" w:cs="仿宋" w:hint="eastAsia"/>
          <w:sz w:val="28"/>
          <w:szCs w:val="28"/>
        </w:rPr>
        <w:t>成交供应商月度考核得分85分以上（包含85分）,采购人按合同成交金额平均到每月的维保费（即合同成交总金额除以12个月）100%支付给成交供应商；如成交供应商月度考核低于85分（不含85分），每少一分扣200，一个维保年度</w:t>
      </w:r>
      <w:r w:rsidRPr="003E6926">
        <w:rPr>
          <w:rFonts w:ascii="仿宋" w:eastAsia="仿宋" w:hAnsi="仿宋" w:cs="仿宋" w:hint="eastAsia"/>
          <w:sz w:val="28"/>
          <w:szCs w:val="28"/>
        </w:rPr>
        <w:lastRenderedPageBreak/>
        <w:t>12个月内,成交供应商连续两次或累计三次月度考核得分在85分以下，采购人有权解除合同，并扣除成交供应商合同总金额20%的违约金。</w:t>
      </w:r>
    </w:p>
    <w:p w:rsidR="003E6926" w:rsidRPr="003E6926" w:rsidRDefault="003E6926" w:rsidP="003E6926">
      <w:pPr>
        <w:ind w:firstLine="422"/>
        <w:rPr>
          <w:rFonts w:ascii="仿宋" w:eastAsia="仿宋" w:hAnsi="仿宋" w:cs="仿宋"/>
          <w:sz w:val="28"/>
          <w:szCs w:val="28"/>
        </w:rPr>
      </w:pPr>
    </w:p>
    <w:p w:rsidR="003E6926" w:rsidRPr="003E6926" w:rsidRDefault="003E6926" w:rsidP="003E6926">
      <w:pPr>
        <w:jc w:val="left"/>
        <w:rPr>
          <w:rFonts w:ascii="仿宋" w:eastAsia="仿宋" w:hAnsi="仿宋" w:cs="仿宋"/>
          <w:sz w:val="28"/>
          <w:szCs w:val="28"/>
        </w:rPr>
      </w:pPr>
    </w:p>
    <w:p w:rsidR="003E6926" w:rsidRPr="003E6926" w:rsidRDefault="003E6926" w:rsidP="003E6926">
      <w:pPr>
        <w:jc w:val="left"/>
        <w:rPr>
          <w:rFonts w:ascii="仿宋" w:eastAsia="仿宋" w:hAnsi="仿宋" w:cs="仿宋"/>
          <w:sz w:val="28"/>
          <w:szCs w:val="28"/>
        </w:rPr>
      </w:pPr>
      <w:r w:rsidRPr="003E6926">
        <w:rPr>
          <w:rFonts w:ascii="仿宋" w:eastAsia="仿宋" w:hAnsi="仿宋" w:cs="仿宋" w:hint="eastAsia"/>
          <w:sz w:val="28"/>
          <w:szCs w:val="28"/>
        </w:rPr>
        <w:t>附件</w:t>
      </w:r>
      <w:r w:rsidRPr="003E6926">
        <w:rPr>
          <w:rFonts w:ascii="仿宋" w:eastAsia="仿宋" w:hAnsi="仿宋" w:cs="仿宋"/>
          <w:sz w:val="28"/>
          <w:szCs w:val="28"/>
        </w:rPr>
        <w:t>1</w:t>
      </w:r>
      <w:r w:rsidRPr="003E6926">
        <w:rPr>
          <w:rFonts w:ascii="仿宋" w:eastAsia="仿宋" w:hAnsi="仿宋" w:cs="仿宋" w:hint="eastAsia"/>
          <w:sz w:val="28"/>
          <w:szCs w:val="28"/>
        </w:rPr>
        <w:t>大竹县人民医院医院消防系统</w:t>
      </w:r>
    </w:p>
    <w:p w:rsidR="003E6926" w:rsidRPr="003E6926" w:rsidRDefault="003E6926" w:rsidP="003E6926">
      <w:pPr>
        <w:jc w:val="center"/>
        <w:rPr>
          <w:rFonts w:ascii="仿宋" w:eastAsia="仿宋" w:hAnsi="仿宋" w:cs="仿宋"/>
          <w:sz w:val="28"/>
          <w:szCs w:val="28"/>
        </w:rPr>
      </w:pPr>
      <w:r w:rsidRPr="003E6926">
        <w:rPr>
          <w:rFonts w:ascii="仿宋" w:eastAsia="仿宋" w:hAnsi="仿宋" w:cs="仿宋" w:hint="eastAsia"/>
          <w:sz w:val="28"/>
          <w:szCs w:val="28"/>
        </w:rPr>
        <w:t>维护保养（</w:t>
      </w:r>
      <w:r w:rsidRPr="003E6926">
        <w:rPr>
          <w:rFonts w:ascii="仿宋" w:eastAsia="仿宋" w:hAnsi="仿宋" w:cs="仿宋"/>
          <w:sz w:val="28"/>
          <w:szCs w:val="28"/>
        </w:rPr>
        <w:t xml:space="preserve">        </w:t>
      </w:r>
      <w:r w:rsidRPr="003E6926">
        <w:rPr>
          <w:rFonts w:ascii="仿宋" w:eastAsia="仿宋" w:hAnsi="仿宋" w:cs="仿宋" w:hint="eastAsia"/>
          <w:sz w:val="28"/>
          <w:szCs w:val="28"/>
        </w:rPr>
        <w:t>）年（</w:t>
      </w:r>
      <w:r w:rsidRPr="003E6926">
        <w:rPr>
          <w:rFonts w:ascii="仿宋" w:eastAsia="仿宋" w:hAnsi="仿宋" w:cs="仿宋"/>
          <w:sz w:val="28"/>
          <w:szCs w:val="28"/>
        </w:rPr>
        <w:t xml:space="preserve">  </w:t>
      </w:r>
      <w:r w:rsidRPr="003E6926">
        <w:rPr>
          <w:rFonts w:ascii="仿宋" w:eastAsia="仿宋" w:hAnsi="仿宋" w:cs="仿宋" w:hint="eastAsia"/>
          <w:sz w:val="28"/>
          <w:szCs w:val="28"/>
        </w:rPr>
        <w:t>）月月度考核表</w:t>
      </w:r>
    </w:p>
    <w:tbl>
      <w:tblPr>
        <w:tblW w:w="0" w:type="auto"/>
        <w:tblLook w:val="0000"/>
      </w:tblPr>
      <w:tblGrid>
        <w:gridCol w:w="604"/>
        <w:gridCol w:w="1397"/>
        <w:gridCol w:w="1397"/>
        <w:gridCol w:w="1388"/>
        <w:gridCol w:w="2234"/>
        <w:gridCol w:w="2019"/>
      </w:tblGrid>
      <w:tr w:rsidR="003E6926" w:rsidRPr="003E6926" w:rsidTr="003E6926">
        <w:tc>
          <w:tcPr>
            <w:tcW w:w="604" w:type="dxa"/>
            <w:tcBorders>
              <w:top w:val="single" w:sz="4" w:space="0" w:color="000000"/>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序号</w:t>
            </w:r>
          </w:p>
        </w:tc>
        <w:tc>
          <w:tcPr>
            <w:tcW w:w="2794" w:type="dxa"/>
            <w:gridSpan w:val="2"/>
            <w:tcBorders>
              <w:top w:val="single" w:sz="4" w:space="0" w:color="000000"/>
              <w:left w:val="single" w:sz="4" w:space="0" w:color="000000"/>
              <w:bottom w:val="single" w:sz="4" w:space="0" w:color="000000"/>
              <w:right w:val="single" w:sz="4" w:space="0" w:color="000000"/>
            </w:tcBorders>
            <w:vAlign w:val="center"/>
          </w:tcPr>
          <w:p w:rsidR="003E6926" w:rsidRPr="003E6926" w:rsidRDefault="003E6926" w:rsidP="003E6926">
            <w:pPr>
              <w:jc w:val="center"/>
              <w:rPr>
                <w:rFonts w:ascii="仿宋" w:eastAsia="仿宋" w:hAnsi="仿宋" w:cs="仿宋"/>
                <w:sz w:val="28"/>
                <w:szCs w:val="28"/>
              </w:rPr>
            </w:pPr>
            <w:r w:rsidRPr="003E6926">
              <w:rPr>
                <w:rFonts w:ascii="仿宋" w:eastAsia="仿宋" w:hAnsi="仿宋" w:cs="仿宋" w:hint="eastAsia"/>
                <w:sz w:val="28"/>
                <w:szCs w:val="28"/>
              </w:rPr>
              <w:t>考核内容</w:t>
            </w:r>
          </w:p>
        </w:tc>
        <w:tc>
          <w:tcPr>
            <w:tcW w:w="1388" w:type="dxa"/>
            <w:tcBorders>
              <w:top w:val="single" w:sz="4" w:space="0" w:color="000000"/>
              <w:left w:val="single" w:sz="4" w:space="0" w:color="000000"/>
              <w:bottom w:val="single" w:sz="4" w:space="0" w:color="000000"/>
              <w:right w:val="single" w:sz="4" w:space="0" w:color="000000"/>
            </w:tcBorders>
            <w:vAlign w:val="center"/>
          </w:tcPr>
          <w:p w:rsidR="003E6926" w:rsidRPr="003E6926" w:rsidRDefault="003E6926" w:rsidP="003E6926">
            <w:pPr>
              <w:ind w:firstLine="308"/>
              <w:jc w:val="center"/>
              <w:rPr>
                <w:rFonts w:ascii="仿宋" w:eastAsia="仿宋" w:hAnsi="仿宋" w:cs="仿宋"/>
                <w:sz w:val="28"/>
                <w:szCs w:val="28"/>
              </w:rPr>
            </w:pPr>
            <w:r w:rsidRPr="003E6926">
              <w:rPr>
                <w:rFonts w:ascii="仿宋" w:eastAsia="仿宋" w:hAnsi="仿宋" w:cs="仿宋" w:hint="eastAsia"/>
                <w:sz w:val="28"/>
                <w:szCs w:val="28"/>
              </w:rPr>
              <w:t>分值</w:t>
            </w:r>
          </w:p>
        </w:tc>
        <w:tc>
          <w:tcPr>
            <w:tcW w:w="2234" w:type="dxa"/>
            <w:tcBorders>
              <w:top w:val="single" w:sz="4" w:space="0" w:color="000000"/>
              <w:left w:val="single" w:sz="4" w:space="0" w:color="000000"/>
              <w:bottom w:val="single" w:sz="4" w:space="0" w:color="000000"/>
              <w:right w:val="single" w:sz="4" w:space="0" w:color="000000"/>
            </w:tcBorders>
            <w:vAlign w:val="center"/>
          </w:tcPr>
          <w:p w:rsidR="003E6926" w:rsidRPr="003E6926" w:rsidRDefault="003E6926" w:rsidP="003E6926">
            <w:pPr>
              <w:jc w:val="center"/>
              <w:rPr>
                <w:rFonts w:ascii="仿宋" w:eastAsia="仿宋" w:hAnsi="仿宋" w:cs="仿宋"/>
                <w:sz w:val="28"/>
                <w:szCs w:val="28"/>
              </w:rPr>
            </w:pPr>
            <w:r w:rsidRPr="003E6926">
              <w:rPr>
                <w:rFonts w:ascii="仿宋" w:eastAsia="仿宋" w:hAnsi="仿宋" w:cs="仿宋" w:hint="eastAsia"/>
                <w:sz w:val="28"/>
                <w:szCs w:val="28"/>
              </w:rPr>
              <w:t>评分细则</w:t>
            </w:r>
          </w:p>
        </w:tc>
        <w:tc>
          <w:tcPr>
            <w:tcW w:w="2019" w:type="dxa"/>
            <w:tcBorders>
              <w:top w:val="single" w:sz="4" w:space="0" w:color="000000"/>
              <w:left w:val="single" w:sz="4" w:space="0" w:color="000000"/>
              <w:bottom w:val="single" w:sz="4" w:space="0" w:color="000000"/>
              <w:right w:val="single" w:sz="4" w:space="0" w:color="000000"/>
            </w:tcBorders>
            <w:vAlign w:val="center"/>
          </w:tcPr>
          <w:p w:rsidR="003E6926" w:rsidRPr="003E6926" w:rsidRDefault="003E6926" w:rsidP="003E6926">
            <w:pPr>
              <w:jc w:val="center"/>
              <w:rPr>
                <w:rFonts w:ascii="仿宋" w:eastAsia="仿宋" w:hAnsi="仿宋" w:cs="仿宋"/>
                <w:sz w:val="28"/>
                <w:szCs w:val="28"/>
              </w:rPr>
            </w:pPr>
            <w:r w:rsidRPr="003E6926">
              <w:rPr>
                <w:rFonts w:ascii="仿宋" w:eastAsia="仿宋" w:hAnsi="仿宋" w:cs="仿宋" w:hint="eastAsia"/>
                <w:sz w:val="28"/>
                <w:szCs w:val="28"/>
              </w:rPr>
              <w:t>评分</w:t>
            </w:r>
          </w:p>
        </w:tc>
      </w:tr>
      <w:tr w:rsidR="003E6926" w:rsidRPr="003E6926" w:rsidTr="003E6926">
        <w:tc>
          <w:tcPr>
            <w:tcW w:w="604"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sz w:val="28"/>
                <w:szCs w:val="28"/>
              </w:rPr>
              <w:t>1</w:t>
            </w:r>
          </w:p>
        </w:tc>
        <w:tc>
          <w:tcPr>
            <w:tcW w:w="2794" w:type="dxa"/>
            <w:gridSpan w:val="2"/>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按合同附件一</w:t>
            </w:r>
            <w:r w:rsidRPr="003E6926">
              <w:rPr>
                <w:rFonts w:ascii="仿宋" w:eastAsia="仿宋" w:hAnsi="仿宋" w:cs="仿宋"/>
                <w:sz w:val="28"/>
                <w:szCs w:val="28"/>
              </w:rPr>
              <w:t>“</w:t>
            </w:r>
            <w:r w:rsidRPr="003E6926">
              <w:rPr>
                <w:rFonts w:ascii="仿宋" w:eastAsia="仿宋" w:hAnsi="仿宋" w:cs="仿宋" w:hint="eastAsia"/>
                <w:sz w:val="28"/>
                <w:szCs w:val="28"/>
              </w:rPr>
              <w:t>维保内容工作要求</w:t>
            </w:r>
            <w:r w:rsidRPr="003E6926">
              <w:rPr>
                <w:rFonts w:ascii="仿宋" w:eastAsia="仿宋" w:hAnsi="仿宋" w:cs="仿宋"/>
                <w:sz w:val="28"/>
                <w:szCs w:val="28"/>
              </w:rPr>
              <w:t>”</w:t>
            </w:r>
            <w:r w:rsidRPr="003E6926">
              <w:rPr>
                <w:rFonts w:ascii="仿宋" w:eastAsia="仿宋" w:hAnsi="仿宋" w:cs="仿宋" w:hint="eastAsia"/>
                <w:sz w:val="28"/>
                <w:szCs w:val="28"/>
              </w:rPr>
              <w:t>编定了合理的年度保养计划、月度保养计划</w:t>
            </w:r>
          </w:p>
        </w:tc>
        <w:tc>
          <w:tcPr>
            <w:tcW w:w="1388"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sz w:val="28"/>
                <w:szCs w:val="28"/>
              </w:rPr>
              <w:t>2</w:t>
            </w:r>
          </w:p>
        </w:tc>
        <w:tc>
          <w:tcPr>
            <w:tcW w:w="2234"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未及时提交月度计划，扣</w:t>
            </w:r>
            <w:r w:rsidRPr="003E6926">
              <w:rPr>
                <w:rFonts w:ascii="仿宋" w:eastAsia="仿宋" w:hAnsi="仿宋" w:cs="仿宋"/>
                <w:sz w:val="28"/>
                <w:szCs w:val="28"/>
              </w:rPr>
              <w:t>1</w:t>
            </w:r>
            <w:r w:rsidRPr="003E6926">
              <w:rPr>
                <w:rFonts w:ascii="仿宋" w:eastAsia="仿宋" w:hAnsi="仿宋" w:cs="仿宋" w:hint="eastAsia"/>
                <w:sz w:val="28"/>
                <w:szCs w:val="28"/>
              </w:rPr>
              <w:t>分</w:t>
            </w:r>
          </w:p>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未按合同要求做计划，扣</w:t>
            </w:r>
            <w:r w:rsidRPr="003E6926">
              <w:rPr>
                <w:rFonts w:ascii="仿宋" w:eastAsia="仿宋" w:hAnsi="仿宋" w:cs="仿宋"/>
                <w:sz w:val="28"/>
                <w:szCs w:val="28"/>
              </w:rPr>
              <w:t>2</w:t>
            </w:r>
            <w:r w:rsidRPr="003E6926">
              <w:rPr>
                <w:rFonts w:ascii="仿宋" w:eastAsia="仿宋" w:hAnsi="仿宋" w:cs="仿宋" w:hint="eastAsia"/>
                <w:sz w:val="28"/>
                <w:szCs w:val="28"/>
              </w:rPr>
              <w:t>分</w:t>
            </w:r>
          </w:p>
        </w:tc>
        <w:tc>
          <w:tcPr>
            <w:tcW w:w="2019"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p>
        </w:tc>
      </w:tr>
      <w:tr w:rsidR="003E6926" w:rsidRPr="003E6926" w:rsidTr="003E6926">
        <w:tc>
          <w:tcPr>
            <w:tcW w:w="604"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sz w:val="28"/>
                <w:szCs w:val="28"/>
              </w:rPr>
              <w:t>2</w:t>
            </w:r>
          </w:p>
        </w:tc>
        <w:tc>
          <w:tcPr>
            <w:tcW w:w="2794" w:type="dxa"/>
            <w:gridSpan w:val="2"/>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及时递交月度报告，并对系统运行情况做出综合的评定。</w:t>
            </w:r>
          </w:p>
        </w:tc>
        <w:tc>
          <w:tcPr>
            <w:tcW w:w="1388"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sz w:val="28"/>
                <w:szCs w:val="28"/>
              </w:rPr>
              <w:t>1</w:t>
            </w:r>
          </w:p>
        </w:tc>
        <w:tc>
          <w:tcPr>
            <w:tcW w:w="2234"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月底前未定时完成提交，扣</w:t>
            </w:r>
            <w:r w:rsidRPr="003E6926">
              <w:rPr>
                <w:rFonts w:ascii="仿宋" w:eastAsia="仿宋" w:hAnsi="仿宋" w:cs="仿宋"/>
                <w:sz w:val="28"/>
                <w:szCs w:val="28"/>
              </w:rPr>
              <w:t>1</w:t>
            </w:r>
            <w:r w:rsidRPr="003E6926">
              <w:rPr>
                <w:rFonts w:ascii="仿宋" w:eastAsia="仿宋" w:hAnsi="仿宋" w:cs="仿宋" w:hint="eastAsia"/>
                <w:sz w:val="28"/>
                <w:szCs w:val="28"/>
              </w:rPr>
              <w:t>分</w:t>
            </w:r>
          </w:p>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评定不合理不切实，一项扣</w:t>
            </w:r>
            <w:r w:rsidRPr="003E6926">
              <w:rPr>
                <w:rFonts w:ascii="仿宋" w:eastAsia="仿宋" w:hAnsi="仿宋" w:cs="仿宋"/>
                <w:sz w:val="28"/>
                <w:szCs w:val="28"/>
              </w:rPr>
              <w:t>2</w:t>
            </w:r>
            <w:r w:rsidRPr="003E6926">
              <w:rPr>
                <w:rFonts w:ascii="仿宋" w:eastAsia="仿宋" w:hAnsi="仿宋" w:cs="仿宋" w:hint="eastAsia"/>
                <w:sz w:val="28"/>
                <w:szCs w:val="28"/>
              </w:rPr>
              <w:t>分</w:t>
            </w:r>
          </w:p>
        </w:tc>
        <w:tc>
          <w:tcPr>
            <w:tcW w:w="2019"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p>
        </w:tc>
      </w:tr>
      <w:tr w:rsidR="003E6926" w:rsidRPr="003E6926" w:rsidTr="003E6926">
        <w:tc>
          <w:tcPr>
            <w:tcW w:w="604"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sz w:val="28"/>
                <w:szCs w:val="28"/>
              </w:rPr>
              <w:t>3</w:t>
            </w:r>
          </w:p>
        </w:tc>
        <w:tc>
          <w:tcPr>
            <w:tcW w:w="2794" w:type="dxa"/>
            <w:gridSpan w:val="2"/>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及时提交维保资料。</w:t>
            </w:r>
          </w:p>
        </w:tc>
        <w:tc>
          <w:tcPr>
            <w:tcW w:w="1388"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sz w:val="28"/>
                <w:szCs w:val="28"/>
              </w:rPr>
              <w:t>2</w:t>
            </w:r>
          </w:p>
        </w:tc>
        <w:tc>
          <w:tcPr>
            <w:tcW w:w="2234"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资料提交不及时，每项扣</w:t>
            </w:r>
            <w:r w:rsidRPr="003E6926">
              <w:rPr>
                <w:rFonts w:ascii="仿宋" w:eastAsia="仿宋" w:hAnsi="仿宋" w:cs="仿宋"/>
                <w:sz w:val="28"/>
                <w:szCs w:val="28"/>
              </w:rPr>
              <w:t>1</w:t>
            </w:r>
            <w:r w:rsidRPr="003E6926">
              <w:rPr>
                <w:rFonts w:ascii="仿宋" w:eastAsia="仿宋" w:hAnsi="仿宋" w:cs="仿宋" w:hint="eastAsia"/>
                <w:sz w:val="28"/>
                <w:szCs w:val="28"/>
              </w:rPr>
              <w:t>分</w:t>
            </w:r>
          </w:p>
        </w:tc>
        <w:tc>
          <w:tcPr>
            <w:tcW w:w="2019"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p>
        </w:tc>
      </w:tr>
      <w:tr w:rsidR="003E6926" w:rsidRPr="003E6926" w:rsidTr="003E6926">
        <w:tc>
          <w:tcPr>
            <w:tcW w:w="604"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sz w:val="28"/>
                <w:szCs w:val="28"/>
              </w:rPr>
              <w:t>4</w:t>
            </w:r>
          </w:p>
        </w:tc>
        <w:tc>
          <w:tcPr>
            <w:tcW w:w="2794" w:type="dxa"/>
            <w:gridSpan w:val="2"/>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月度保养计划完成的情况，以日常保养单和现场保养巡查情况为准。</w:t>
            </w:r>
          </w:p>
        </w:tc>
        <w:tc>
          <w:tcPr>
            <w:tcW w:w="1388"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sz w:val="28"/>
                <w:szCs w:val="28"/>
              </w:rPr>
              <w:t>15</w:t>
            </w:r>
          </w:p>
        </w:tc>
        <w:tc>
          <w:tcPr>
            <w:tcW w:w="2234"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未按计划完成维保，少一大项扣</w:t>
            </w:r>
            <w:r w:rsidRPr="003E6926">
              <w:rPr>
                <w:rFonts w:ascii="仿宋" w:eastAsia="仿宋" w:hAnsi="仿宋" w:cs="仿宋"/>
                <w:sz w:val="28"/>
                <w:szCs w:val="28"/>
              </w:rPr>
              <w:t>5</w:t>
            </w:r>
            <w:r w:rsidRPr="003E6926">
              <w:rPr>
                <w:rFonts w:ascii="仿宋" w:eastAsia="仿宋" w:hAnsi="仿宋" w:cs="仿宋" w:hint="eastAsia"/>
                <w:sz w:val="28"/>
                <w:szCs w:val="28"/>
              </w:rPr>
              <w:t>分，一小项扣</w:t>
            </w:r>
            <w:r w:rsidRPr="003E6926">
              <w:rPr>
                <w:rFonts w:ascii="仿宋" w:eastAsia="仿宋" w:hAnsi="仿宋" w:cs="仿宋"/>
                <w:sz w:val="28"/>
                <w:szCs w:val="28"/>
              </w:rPr>
              <w:t>1</w:t>
            </w:r>
            <w:r w:rsidRPr="003E6926">
              <w:rPr>
                <w:rFonts w:ascii="仿宋" w:eastAsia="仿宋" w:hAnsi="仿宋" w:cs="仿宋" w:hint="eastAsia"/>
                <w:sz w:val="28"/>
                <w:szCs w:val="28"/>
              </w:rPr>
              <w:t>分</w:t>
            </w:r>
          </w:p>
        </w:tc>
        <w:tc>
          <w:tcPr>
            <w:tcW w:w="2019"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p>
        </w:tc>
      </w:tr>
      <w:tr w:rsidR="003E6926" w:rsidRPr="003E6926" w:rsidTr="003E6926">
        <w:tc>
          <w:tcPr>
            <w:tcW w:w="604"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sz w:val="28"/>
                <w:szCs w:val="28"/>
              </w:rPr>
              <w:t>5</w:t>
            </w:r>
          </w:p>
        </w:tc>
        <w:tc>
          <w:tcPr>
            <w:tcW w:w="2794" w:type="dxa"/>
            <w:gridSpan w:val="2"/>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故障排除，紧急响应情况</w:t>
            </w:r>
          </w:p>
        </w:tc>
        <w:tc>
          <w:tcPr>
            <w:tcW w:w="1388"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sz w:val="28"/>
                <w:szCs w:val="28"/>
              </w:rPr>
              <w:t>10</w:t>
            </w:r>
          </w:p>
        </w:tc>
        <w:tc>
          <w:tcPr>
            <w:tcW w:w="2234"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接通知后，未按合同要求及时解决，每次扣</w:t>
            </w:r>
            <w:r w:rsidRPr="003E6926">
              <w:rPr>
                <w:rFonts w:ascii="仿宋" w:eastAsia="仿宋" w:hAnsi="仿宋" w:cs="仿宋"/>
                <w:sz w:val="28"/>
                <w:szCs w:val="28"/>
              </w:rPr>
              <w:t>5</w:t>
            </w:r>
            <w:r w:rsidRPr="003E6926">
              <w:rPr>
                <w:rFonts w:ascii="仿宋" w:eastAsia="仿宋" w:hAnsi="仿宋" w:cs="仿宋" w:hint="eastAsia"/>
                <w:sz w:val="28"/>
                <w:szCs w:val="28"/>
              </w:rPr>
              <w:t>分</w:t>
            </w:r>
          </w:p>
        </w:tc>
        <w:tc>
          <w:tcPr>
            <w:tcW w:w="2019"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p>
        </w:tc>
      </w:tr>
      <w:tr w:rsidR="003E6926" w:rsidRPr="003E6926" w:rsidTr="003E6926">
        <w:tc>
          <w:tcPr>
            <w:tcW w:w="604"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sz w:val="28"/>
                <w:szCs w:val="28"/>
              </w:rPr>
              <w:t>6</w:t>
            </w:r>
          </w:p>
        </w:tc>
        <w:tc>
          <w:tcPr>
            <w:tcW w:w="2794" w:type="dxa"/>
            <w:gridSpan w:val="2"/>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消防设备现场抽查情况</w:t>
            </w:r>
          </w:p>
        </w:tc>
        <w:tc>
          <w:tcPr>
            <w:tcW w:w="1388"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sz w:val="28"/>
                <w:szCs w:val="28"/>
              </w:rPr>
              <w:t>13</w:t>
            </w:r>
          </w:p>
        </w:tc>
        <w:tc>
          <w:tcPr>
            <w:tcW w:w="2234"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每一个点不合格扣</w:t>
            </w:r>
            <w:r w:rsidRPr="003E6926">
              <w:rPr>
                <w:rFonts w:ascii="仿宋" w:eastAsia="仿宋" w:hAnsi="仿宋" w:cs="仿宋"/>
                <w:sz w:val="28"/>
                <w:szCs w:val="28"/>
              </w:rPr>
              <w:t>1</w:t>
            </w:r>
            <w:r w:rsidRPr="003E6926">
              <w:rPr>
                <w:rFonts w:ascii="仿宋" w:eastAsia="仿宋" w:hAnsi="仿宋" w:cs="仿宋" w:hint="eastAsia"/>
                <w:sz w:val="28"/>
                <w:szCs w:val="28"/>
              </w:rPr>
              <w:t>分</w:t>
            </w:r>
          </w:p>
        </w:tc>
        <w:tc>
          <w:tcPr>
            <w:tcW w:w="2019"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p>
        </w:tc>
      </w:tr>
      <w:tr w:rsidR="003E6926" w:rsidRPr="003E6926" w:rsidTr="003E6926">
        <w:tc>
          <w:tcPr>
            <w:tcW w:w="604"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sz w:val="28"/>
                <w:szCs w:val="28"/>
              </w:rPr>
              <w:t>7</w:t>
            </w:r>
          </w:p>
        </w:tc>
        <w:tc>
          <w:tcPr>
            <w:tcW w:w="2794" w:type="dxa"/>
            <w:gridSpan w:val="2"/>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防火门巡查情况</w:t>
            </w:r>
          </w:p>
        </w:tc>
        <w:tc>
          <w:tcPr>
            <w:tcW w:w="1388"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sz w:val="28"/>
                <w:szCs w:val="28"/>
              </w:rPr>
              <w:t>4</w:t>
            </w:r>
          </w:p>
        </w:tc>
        <w:tc>
          <w:tcPr>
            <w:tcW w:w="2234"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故障报修次数超过</w:t>
            </w:r>
            <w:r w:rsidRPr="003E6926">
              <w:rPr>
                <w:rFonts w:ascii="仿宋" w:eastAsia="仿宋" w:hAnsi="仿宋" w:cs="仿宋"/>
                <w:sz w:val="28"/>
                <w:szCs w:val="28"/>
              </w:rPr>
              <w:t>5</w:t>
            </w:r>
            <w:r w:rsidRPr="003E6926">
              <w:rPr>
                <w:rFonts w:ascii="仿宋" w:eastAsia="仿宋" w:hAnsi="仿宋" w:cs="仿宋" w:hint="eastAsia"/>
                <w:sz w:val="28"/>
                <w:szCs w:val="28"/>
              </w:rPr>
              <w:t>次扣</w:t>
            </w:r>
            <w:r w:rsidRPr="003E6926">
              <w:rPr>
                <w:rFonts w:ascii="仿宋" w:eastAsia="仿宋" w:hAnsi="仿宋" w:cs="仿宋"/>
                <w:sz w:val="28"/>
                <w:szCs w:val="28"/>
              </w:rPr>
              <w:t>1</w:t>
            </w:r>
            <w:r w:rsidRPr="003E6926">
              <w:rPr>
                <w:rFonts w:ascii="仿宋" w:eastAsia="仿宋" w:hAnsi="仿宋" w:cs="仿宋" w:hint="eastAsia"/>
                <w:sz w:val="28"/>
                <w:szCs w:val="28"/>
              </w:rPr>
              <w:t>分，未按时间完成扣</w:t>
            </w:r>
            <w:r w:rsidRPr="003E6926">
              <w:rPr>
                <w:rFonts w:ascii="仿宋" w:eastAsia="仿宋" w:hAnsi="仿宋" w:cs="仿宋"/>
                <w:sz w:val="28"/>
                <w:szCs w:val="28"/>
              </w:rPr>
              <w:t>1</w:t>
            </w:r>
            <w:r w:rsidRPr="003E6926">
              <w:rPr>
                <w:rFonts w:ascii="仿宋" w:eastAsia="仿宋" w:hAnsi="仿宋" w:cs="仿宋" w:hint="eastAsia"/>
                <w:sz w:val="28"/>
                <w:szCs w:val="28"/>
              </w:rPr>
              <w:t>分</w:t>
            </w:r>
          </w:p>
        </w:tc>
        <w:tc>
          <w:tcPr>
            <w:tcW w:w="2019"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p>
        </w:tc>
      </w:tr>
      <w:tr w:rsidR="003E6926" w:rsidRPr="003E6926" w:rsidTr="003E6926">
        <w:tc>
          <w:tcPr>
            <w:tcW w:w="604"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sz w:val="28"/>
                <w:szCs w:val="28"/>
              </w:rPr>
              <w:t>8</w:t>
            </w:r>
          </w:p>
        </w:tc>
        <w:tc>
          <w:tcPr>
            <w:tcW w:w="2794" w:type="dxa"/>
            <w:gridSpan w:val="2"/>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施工动火情况</w:t>
            </w:r>
          </w:p>
        </w:tc>
        <w:tc>
          <w:tcPr>
            <w:tcW w:w="1388"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sz w:val="28"/>
                <w:szCs w:val="28"/>
              </w:rPr>
              <w:t>2</w:t>
            </w:r>
          </w:p>
        </w:tc>
        <w:tc>
          <w:tcPr>
            <w:tcW w:w="2234"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未办理动火证动火，每发现一次扣</w:t>
            </w:r>
            <w:r w:rsidRPr="003E6926">
              <w:rPr>
                <w:rFonts w:ascii="仿宋" w:eastAsia="仿宋" w:hAnsi="仿宋" w:cs="仿宋"/>
                <w:sz w:val="28"/>
                <w:szCs w:val="28"/>
              </w:rPr>
              <w:t>2</w:t>
            </w:r>
            <w:r w:rsidRPr="003E6926">
              <w:rPr>
                <w:rFonts w:ascii="仿宋" w:eastAsia="仿宋" w:hAnsi="仿宋" w:cs="仿宋" w:hint="eastAsia"/>
                <w:sz w:val="28"/>
                <w:szCs w:val="28"/>
              </w:rPr>
              <w:t>分，无焊工证烧焊，每发现一次扣</w:t>
            </w:r>
            <w:r w:rsidRPr="003E6926">
              <w:rPr>
                <w:rFonts w:ascii="仿宋" w:eastAsia="仿宋" w:hAnsi="仿宋" w:cs="仿宋"/>
                <w:sz w:val="28"/>
                <w:szCs w:val="28"/>
              </w:rPr>
              <w:t>2</w:t>
            </w:r>
            <w:r w:rsidRPr="003E6926">
              <w:rPr>
                <w:rFonts w:ascii="仿宋" w:eastAsia="仿宋" w:hAnsi="仿宋" w:cs="仿宋" w:hint="eastAsia"/>
                <w:sz w:val="28"/>
                <w:szCs w:val="28"/>
              </w:rPr>
              <w:t>分（立即停工）</w:t>
            </w:r>
          </w:p>
        </w:tc>
        <w:tc>
          <w:tcPr>
            <w:tcW w:w="2019"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p>
        </w:tc>
      </w:tr>
      <w:tr w:rsidR="003E6926" w:rsidRPr="003E6926" w:rsidTr="003E6926">
        <w:tc>
          <w:tcPr>
            <w:tcW w:w="604"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sz w:val="28"/>
                <w:szCs w:val="28"/>
              </w:rPr>
              <w:t>9</w:t>
            </w:r>
          </w:p>
        </w:tc>
        <w:tc>
          <w:tcPr>
            <w:tcW w:w="2794" w:type="dxa"/>
            <w:gridSpan w:val="2"/>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消防备件、工具配备</w:t>
            </w:r>
            <w:r w:rsidRPr="003E6926">
              <w:rPr>
                <w:rFonts w:ascii="仿宋" w:eastAsia="仿宋" w:hAnsi="仿宋" w:cs="仿宋" w:hint="eastAsia"/>
                <w:sz w:val="28"/>
                <w:szCs w:val="28"/>
              </w:rPr>
              <w:lastRenderedPageBreak/>
              <w:t>情况。</w:t>
            </w:r>
          </w:p>
        </w:tc>
        <w:tc>
          <w:tcPr>
            <w:tcW w:w="1388"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sz w:val="28"/>
                <w:szCs w:val="28"/>
              </w:rPr>
              <w:lastRenderedPageBreak/>
              <w:t>5</w:t>
            </w:r>
          </w:p>
        </w:tc>
        <w:tc>
          <w:tcPr>
            <w:tcW w:w="2234"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少一件扣</w:t>
            </w:r>
            <w:r w:rsidRPr="003E6926">
              <w:rPr>
                <w:rFonts w:ascii="仿宋" w:eastAsia="仿宋" w:hAnsi="仿宋" w:cs="仿宋"/>
                <w:sz w:val="28"/>
                <w:szCs w:val="28"/>
              </w:rPr>
              <w:t>1</w:t>
            </w:r>
            <w:r w:rsidRPr="003E6926">
              <w:rPr>
                <w:rFonts w:ascii="仿宋" w:eastAsia="仿宋" w:hAnsi="仿宋" w:cs="仿宋" w:hint="eastAsia"/>
                <w:sz w:val="28"/>
                <w:szCs w:val="28"/>
              </w:rPr>
              <w:t>分；</w:t>
            </w:r>
          </w:p>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lastRenderedPageBreak/>
              <w:t>品牌型号不符，每件扣</w:t>
            </w:r>
            <w:r w:rsidRPr="003E6926">
              <w:rPr>
                <w:rFonts w:ascii="仿宋" w:eastAsia="仿宋" w:hAnsi="仿宋" w:cs="仿宋"/>
                <w:sz w:val="28"/>
                <w:szCs w:val="28"/>
              </w:rPr>
              <w:t>1</w:t>
            </w:r>
            <w:r w:rsidRPr="003E6926">
              <w:rPr>
                <w:rFonts w:ascii="仿宋" w:eastAsia="仿宋" w:hAnsi="仿宋" w:cs="仿宋" w:hint="eastAsia"/>
                <w:sz w:val="28"/>
                <w:szCs w:val="28"/>
              </w:rPr>
              <w:t>分；</w:t>
            </w:r>
          </w:p>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维修使用备件后，</w:t>
            </w:r>
            <w:r w:rsidRPr="003E6926">
              <w:rPr>
                <w:rFonts w:ascii="仿宋" w:eastAsia="仿宋" w:hAnsi="仿宋" w:cs="仿宋"/>
                <w:sz w:val="28"/>
                <w:szCs w:val="28"/>
              </w:rPr>
              <w:t>24</w:t>
            </w:r>
            <w:r w:rsidRPr="003E6926">
              <w:rPr>
                <w:rFonts w:ascii="仿宋" w:eastAsia="仿宋" w:hAnsi="仿宋" w:cs="仿宋" w:hint="eastAsia"/>
                <w:sz w:val="28"/>
                <w:szCs w:val="28"/>
              </w:rPr>
              <w:t>小时内未及时补充，每件扣</w:t>
            </w:r>
            <w:r w:rsidRPr="003E6926">
              <w:rPr>
                <w:rFonts w:ascii="仿宋" w:eastAsia="仿宋" w:hAnsi="仿宋" w:cs="仿宋"/>
                <w:sz w:val="28"/>
                <w:szCs w:val="28"/>
              </w:rPr>
              <w:t>1</w:t>
            </w:r>
            <w:r w:rsidRPr="003E6926">
              <w:rPr>
                <w:rFonts w:ascii="仿宋" w:eastAsia="仿宋" w:hAnsi="仿宋" w:cs="仿宋" w:hint="eastAsia"/>
                <w:sz w:val="28"/>
                <w:szCs w:val="28"/>
              </w:rPr>
              <w:t>分（有与甲方主管人员协商，以协商时间为准）；</w:t>
            </w:r>
          </w:p>
        </w:tc>
        <w:tc>
          <w:tcPr>
            <w:tcW w:w="2019"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p>
        </w:tc>
      </w:tr>
      <w:tr w:rsidR="003E6926" w:rsidRPr="003E6926" w:rsidTr="003E6926">
        <w:tc>
          <w:tcPr>
            <w:tcW w:w="604"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sz w:val="28"/>
                <w:szCs w:val="28"/>
              </w:rPr>
              <w:lastRenderedPageBreak/>
              <w:t>10</w:t>
            </w:r>
          </w:p>
        </w:tc>
        <w:tc>
          <w:tcPr>
            <w:tcW w:w="2794" w:type="dxa"/>
            <w:gridSpan w:val="2"/>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维保人员应持证上岗（系统操作人员应具有中级以上建筑物消防员资格证，设施维护人员应具有电工证）</w:t>
            </w:r>
          </w:p>
        </w:tc>
        <w:tc>
          <w:tcPr>
            <w:tcW w:w="1388"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sz w:val="28"/>
                <w:szCs w:val="28"/>
              </w:rPr>
              <w:t>8</w:t>
            </w:r>
          </w:p>
        </w:tc>
        <w:tc>
          <w:tcPr>
            <w:tcW w:w="2234"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无证上岗，每发现一次扣</w:t>
            </w:r>
            <w:r w:rsidRPr="003E6926">
              <w:rPr>
                <w:rFonts w:ascii="仿宋" w:eastAsia="仿宋" w:hAnsi="仿宋" w:cs="仿宋"/>
                <w:sz w:val="28"/>
                <w:szCs w:val="28"/>
              </w:rPr>
              <w:t>4</w:t>
            </w:r>
            <w:r w:rsidRPr="003E6926">
              <w:rPr>
                <w:rFonts w:ascii="仿宋" w:eastAsia="仿宋" w:hAnsi="仿宋" w:cs="仿宋" w:hint="eastAsia"/>
                <w:sz w:val="28"/>
                <w:szCs w:val="28"/>
              </w:rPr>
              <w:t>分</w:t>
            </w:r>
          </w:p>
        </w:tc>
        <w:tc>
          <w:tcPr>
            <w:tcW w:w="2019"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p>
        </w:tc>
      </w:tr>
      <w:tr w:rsidR="003E6926" w:rsidRPr="003E6926" w:rsidTr="003E6926">
        <w:tc>
          <w:tcPr>
            <w:tcW w:w="604"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sz w:val="28"/>
                <w:szCs w:val="28"/>
              </w:rPr>
              <w:t>11</w:t>
            </w:r>
          </w:p>
        </w:tc>
        <w:tc>
          <w:tcPr>
            <w:tcW w:w="2794" w:type="dxa"/>
            <w:gridSpan w:val="2"/>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驻场维保人员出勤情况</w:t>
            </w:r>
          </w:p>
        </w:tc>
        <w:tc>
          <w:tcPr>
            <w:tcW w:w="1388"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sz w:val="28"/>
                <w:szCs w:val="28"/>
              </w:rPr>
              <w:t>10</w:t>
            </w:r>
          </w:p>
        </w:tc>
        <w:tc>
          <w:tcPr>
            <w:tcW w:w="2234"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发现一次脱岗扣</w:t>
            </w:r>
            <w:r w:rsidRPr="003E6926">
              <w:rPr>
                <w:rFonts w:ascii="仿宋" w:eastAsia="仿宋" w:hAnsi="仿宋" w:cs="仿宋"/>
                <w:sz w:val="28"/>
                <w:szCs w:val="28"/>
              </w:rPr>
              <w:t>5</w:t>
            </w:r>
            <w:r w:rsidRPr="003E6926">
              <w:rPr>
                <w:rFonts w:ascii="仿宋" w:eastAsia="仿宋" w:hAnsi="仿宋" w:cs="仿宋" w:hint="eastAsia"/>
                <w:sz w:val="28"/>
                <w:szCs w:val="28"/>
              </w:rPr>
              <w:t>分，由此造成了严重后果，由乙方负责。</w:t>
            </w:r>
          </w:p>
        </w:tc>
        <w:tc>
          <w:tcPr>
            <w:tcW w:w="2019"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p>
        </w:tc>
      </w:tr>
      <w:tr w:rsidR="003E6926" w:rsidRPr="003E6926" w:rsidTr="003E6926">
        <w:tc>
          <w:tcPr>
            <w:tcW w:w="604"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sz w:val="28"/>
                <w:szCs w:val="28"/>
              </w:rPr>
              <w:t>12</w:t>
            </w:r>
          </w:p>
        </w:tc>
        <w:tc>
          <w:tcPr>
            <w:tcW w:w="2794" w:type="dxa"/>
            <w:gridSpan w:val="2"/>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是否有交接制度，交接登记是否到位。</w:t>
            </w:r>
          </w:p>
        </w:tc>
        <w:tc>
          <w:tcPr>
            <w:tcW w:w="1388"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sz w:val="28"/>
                <w:szCs w:val="28"/>
              </w:rPr>
              <w:t>5</w:t>
            </w:r>
          </w:p>
        </w:tc>
        <w:tc>
          <w:tcPr>
            <w:tcW w:w="2234"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无交接制度扣</w:t>
            </w:r>
            <w:r w:rsidRPr="003E6926">
              <w:rPr>
                <w:rFonts w:ascii="仿宋" w:eastAsia="仿宋" w:hAnsi="仿宋" w:cs="仿宋"/>
                <w:sz w:val="28"/>
                <w:szCs w:val="28"/>
              </w:rPr>
              <w:t>1</w:t>
            </w:r>
            <w:r w:rsidRPr="003E6926">
              <w:rPr>
                <w:rFonts w:ascii="仿宋" w:eastAsia="仿宋" w:hAnsi="仿宋" w:cs="仿宋" w:hint="eastAsia"/>
                <w:sz w:val="28"/>
                <w:szCs w:val="28"/>
              </w:rPr>
              <w:t>分，交接不清且无登记每次扣</w:t>
            </w:r>
            <w:r w:rsidRPr="003E6926">
              <w:rPr>
                <w:rFonts w:ascii="仿宋" w:eastAsia="仿宋" w:hAnsi="仿宋" w:cs="仿宋"/>
                <w:sz w:val="28"/>
                <w:szCs w:val="28"/>
              </w:rPr>
              <w:t>1</w:t>
            </w:r>
            <w:r w:rsidRPr="003E6926">
              <w:rPr>
                <w:rFonts w:ascii="仿宋" w:eastAsia="仿宋" w:hAnsi="仿宋" w:cs="仿宋" w:hint="eastAsia"/>
                <w:sz w:val="28"/>
                <w:szCs w:val="28"/>
              </w:rPr>
              <w:t>分</w:t>
            </w:r>
          </w:p>
        </w:tc>
        <w:tc>
          <w:tcPr>
            <w:tcW w:w="2019"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p>
        </w:tc>
      </w:tr>
      <w:tr w:rsidR="003E6926" w:rsidRPr="003E6926" w:rsidTr="003E6926">
        <w:tc>
          <w:tcPr>
            <w:tcW w:w="604"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sz w:val="28"/>
                <w:szCs w:val="28"/>
              </w:rPr>
              <w:t>13</w:t>
            </w:r>
          </w:p>
        </w:tc>
        <w:tc>
          <w:tcPr>
            <w:tcW w:w="2794" w:type="dxa"/>
            <w:gridSpan w:val="2"/>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值班室维保资料是否齐全；</w:t>
            </w:r>
          </w:p>
        </w:tc>
        <w:tc>
          <w:tcPr>
            <w:tcW w:w="1388"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sz w:val="28"/>
                <w:szCs w:val="28"/>
              </w:rPr>
              <w:t>2</w:t>
            </w:r>
          </w:p>
        </w:tc>
        <w:tc>
          <w:tcPr>
            <w:tcW w:w="2234"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资料不全扣</w:t>
            </w:r>
            <w:r w:rsidRPr="003E6926">
              <w:rPr>
                <w:rFonts w:ascii="仿宋" w:eastAsia="仿宋" w:hAnsi="仿宋" w:cs="仿宋"/>
                <w:sz w:val="28"/>
                <w:szCs w:val="28"/>
              </w:rPr>
              <w:t>1</w:t>
            </w:r>
            <w:r w:rsidRPr="003E6926">
              <w:rPr>
                <w:rFonts w:ascii="仿宋" w:eastAsia="仿宋" w:hAnsi="仿宋" w:cs="仿宋" w:hint="eastAsia"/>
                <w:sz w:val="28"/>
                <w:szCs w:val="28"/>
              </w:rPr>
              <w:t>分</w:t>
            </w:r>
          </w:p>
        </w:tc>
        <w:tc>
          <w:tcPr>
            <w:tcW w:w="2019"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p>
        </w:tc>
      </w:tr>
      <w:tr w:rsidR="003E6926" w:rsidRPr="003E6926" w:rsidTr="003E6926">
        <w:tc>
          <w:tcPr>
            <w:tcW w:w="604"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sz w:val="28"/>
                <w:szCs w:val="28"/>
              </w:rPr>
              <w:t>14</w:t>
            </w:r>
          </w:p>
        </w:tc>
        <w:tc>
          <w:tcPr>
            <w:tcW w:w="2794" w:type="dxa"/>
            <w:gridSpan w:val="2"/>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不带工作证上班</w:t>
            </w:r>
          </w:p>
        </w:tc>
        <w:tc>
          <w:tcPr>
            <w:tcW w:w="1388"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sz w:val="28"/>
                <w:szCs w:val="28"/>
              </w:rPr>
              <w:t>2</w:t>
            </w:r>
          </w:p>
        </w:tc>
        <w:tc>
          <w:tcPr>
            <w:tcW w:w="2234"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每次扣</w:t>
            </w:r>
            <w:r w:rsidRPr="003E6926">
              <w:rPr>
                <w:rFonts w:ascii="仿宋" w:eastAsia="仿宋" w:hAnsi="仿宋" w:cs="仿宋"/>
                <w:sz w:val="28"/>
                <w:szCs w:val="28"/>
              </w:rPr>
              <w:t>1</w:t>
            </w:r>
            <w:r w:rsidRPr="003E6926">
              <w:rPr>
                <w:rFonts w:ascii="仿宋" w:eastAsia="仿宋" w:hAnsi="仿宋" w:cs="仿宋" w:hint="eastAsia"/>
                <w:sz w:val="28"/>
                <w:szCs w:val="28"/>
              </w:rPr>
              <w:t>分</w:t>
            </w:r>
          </w:p>
        </w:tc>
        <w:tc>
          <w:tcPr>
            <w:tcW w:w="2019"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p>
        </w:tc>
      </w:tr>
      <w:tr w:rsidR="003E6926" w:rsidRPr="003E6926" w:rsidTr="003E6926">
        <w:tc>
          <w:tcPr>
            <w:tcW w:w="604"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sz w:val="28"/>
                <w:szCs w:val="28"/>
              </w:rPr>
              <w:t>15</w:t>
            </w:r>
          </w:p>
        </w:tc>
        <w:tc>
          <w:tcPr>
            <w:tcW w:w="2794" w:type="dxa"/>
            <w:gridSpan w:val="2"/>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维保人员遵守医院规章制度；</w:t>
            </w:r>
          </w:p>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驻场值班室是否整齐、卫生；</w:t>
            </w:r>
          </w:p>
        </w:tc>
        <w:tc>
          <w:tcPr>
            <w:tcW w:w="1388"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sz w:val="28"/>
                <w:szCs w:val="28"/>
              </w:rPr>
              <w:t>2</w:t>
            </w:r>
          </w:p>
        </w:tc>
        <w:tc>
          <w:tcPr>
            <w:tcW w:w="2234"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不遵守医院规章制度，每次扣</w:t>
            </w:r>
            <w:r w:rsidRPr="003E6926">
              <w:rPr>
                <w:rFonts w:ascii="仿宋" w:eastAsia="仿宋" w:hAnsi="仿宋" w:cs="仿宋"/>
                <w:sz w:val="28"/>
                <w:szCs w:val="28"/>
              </w:rPr>
              <w:t>1</w:t>
            </w:r>
            <w:r w:rsidRPr="003E6926">
              <w:rPr>
                <w:rFonts w:ascii="仿宋" w:eastAsia="仿宋" w:hAnsi="仿宋" w:cs="仿宋" w:hint="eastAsia"/>
                <w:sz w:val="28"/>
                <w:szCs w:val="28"/>
              </w:rPr>
              <w:t>分；值班室不整洁、不卫生，每发现一次扣</w:t>
            </w:r>
            <w:r w:rsidRPr="003E6926">
              <w:rPr>
                <w:rFonts w:ascii="仿宋" w:eastAsia="仿宋" w:hAnsi="仿宋" w:cs="仿宋"/>
                <w:sz w:val="28"/>
                <w:szCs w:val="28"/>
              </w:rPr>
              <w:t>1</w:t>
            </w:r>
            <w:r w:rsidRPr="003E6926">
              <w:rPr>
                <w:rFonts w:ascii="仿宋" w:eastAsia="仿宋" w:hAnsi="仿宋" w:cs="仿宋" w:hint="eastAsia"/>
                <w:sz w:val="28"/>
                <w:szCs w:val="28"/>
              </w:rPr>
              <w:t>分</w:t>
            </w:r>
          </w:p>
        </w:tc>
        <w:tc>
          <w:tcPr>
            <w:tcW w:w="2019"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p>
        </w:tc>
      </w:tr>
      <w:tr w:rsidR="003E6926" w:rsidRPr="003E6926" w:rsidTr="003E6926">
        <w:tc>
          <w:tcPr>
            <w:tcW w:w="604"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sz w:val="28"/>
                <w:szCs w:val="28"/>
              </w:rPr>
              <w:t>16</w:t>
            </w:r>
          </w:p>
        </w:tc>
        <w:tc>
          <w:tcPr>
            <w:tcW w:w="2794" w:type="dxa"/>
            <w:gridSpan w:val="2"/>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消防零星设备采购安装完成情况</w:t>
            </w:r>
          </w:p>
        </w:tc>
        <w:tc>
          <w:tcPr>
            <w:tcW w:w="1388"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sz w:val="28"/>
                <w:szCs w:val="28"/>
              </w:rPr>
              <w:t>10</w:t>
            </w:r>
          </w:p>
        </w:tc>
        <w:tc>
          <w:tcPr>
            <w:tcW w:w="2234"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未按时完成每项扣</w:t>
            </w:r>
            <w:r w:rsidRPr="003E6926">
              <w:rPr>
                <w:rFonts w:ascii="仿宋" w:eastAsia="仿宋" w:hAnsi="仿宋" w:cs="仿宋"/>
                <w:sz w:val="28"/>
                <w:szCs w:val="28"/>
              </w:rPr>
              <w:t>2</w:t>
            </w:r>
            <w:r w:rsidRPr="003E6926">
              <w:rPr>
                <w:rFonts w:ascii="仿宋" w:eastAsia="仿宋" w:hAnsi="仿宋" w:cs="仿宋" w:hint="eastAsia"/>
                <w:sz w:val="28"/>
                <w:szCs w:val="28"/>
              </w:rPr>
              <w:t>分、完成质量不合格每项扣</w:t>
            </w:r>
            <w:r w:rsidRPr="003E6926">
              <w:rPr>
                <w:rFonts w:ascii="仿宋" w:eastAsia="仿宋" w:hAnsi="仿宋" w:cs="仿宋"/>
                <w:sz w:val="28"/>
                <w:szCs w:val="28"/>
              </w:rPr>
              <w:t>2</w:t>
            </w:r>
            <w:r w:rsidRPr="003E6926">
              <w:rPr>
                <w:rFonts w:ascii="仿宋" w:eastAsia="仿宋" w:hAnsi="仿宋" w:cs="仿宋" w:hint="eastAsia"/>
                <w:sz w:val="28"/>
                <w:szCs w:val="28"/>
              </w:rPr>
              <w:t>分</w:t>
            </w:r>
          </w:p>
        </w:tc>
        <w:tc>
          <w:tcPr>
            <w:tcW w:w="2019"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p>
        </w:tc>
      </w:tr>
      <w:tr w:rsidR="003E6926" w:rsidRPr="003E6926" w:rsidTr="003E6926">
        <w:tc>
          <w:tcPr>
            <w:tcW w:w="604"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sz w:val="28"/>
                <w:szCs w:val="28"/>
              </w:rPr>
              <w:t>17</w:t>
            </w:r>
          </w:p>
        </w:tc>
        <w:tc>
          <w:tcPr>
            <w:tcW w:w="2794" w:type="dxa"/>
            <w:gridSpan w:val="2"/>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其它合同履约情况</w:t>
            </w:r>
          </w:p>
        </w:tc>
        <w:tc>
          <w:tcPr>
            <w:tcW w:w="1388"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sz w:val="28"/>
                <w:szCs w:val="28"/>
              </w:rPr>
              <w:t>2</w:t>
            </w:r>
          </w:p>
        </w:tc>
        <w:tc>
          <w:tcPr>
            <w:tcW w:w="2234"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未按合同履约，每项扣</w:t>
            </w:r>
            <w:r w:rsidRPr="003E6926">
              <w:rPr>
                <w:rFonts w:ascii="仿宋" w:eastAsia="仿宋" w:hAnsi="仿宋" w:cs="仿宋"/>
                <w:sz w:val="28"/>
                <w:szCs w:val="28"/>
              </w:rPr>
              <w:t>1</w:t>
            </w:r>
            <w:r w:rsidRPr="003E6926">
              <w:rPr>
                <w:rFonts w:ascii="仿宋" w:eastAsia="仿宋" w:hAnsi="仿宋" w:cs="仿宋" w:hint="eastAsia"/>
                <w:sz w:val="28"/>
                <w:szCs w:val="28"/>
              </w:rPr>
              <w:t>分</w:t>
            </w:r>
          </w:p>
        </w:tc>
        <w:tc>
          <w:tcPr>
            <w:tcW w:w="2019"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p>
        </w:tc>
      </w:tr>
      <w:tr w:rsidR="003E6926" w:rsidRPr="003E6926" w:rsidTr="003E6926">
        <w:tc>
          <w:tcPr>
            <w:tcW w:w="604"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sz w:val="28"/>
                <w:szCs w:val="28"/>
              </w:rPr>
              <w:t>18</w:t>
            </w:r>
          </w:p>
        </w:tc>
        <w:tc>
          <w:tcPr>
            <w:tcW w:w="2794" w:type="dxa"/>
            <w:gridSpan w:val="2"/>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投诉（以双方核实后</w:t>
            </w:r>
            <w:r w:rsidRPr="003E6926">
              <w:rPr>
                <w:rFonts w:ascii="仿宋" w:eastAsia="仿宋" w:hAnsi="仿宋" w:cs="仿宋" w:hint="eastAsia"/>
                <w:sz w:val="28"/>
                <w:szCs w:val="28"/>
              </w:rPr>
              <w:lastRenderedPageBreak/>
              <w:t>的记录为准）</w:t>
            </w:r>
          </w:p>
        </w:tc>
        <w:tc>
          <w:tcPr>
            <w:tcW w:w="1388"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sz w:val="28"/>
                <w:szCs w:val="28"/>
              </w:rPr>
              <w:lastRenderedPageBreak/>
              <w:t>5</w:t>
            </w:r>
          </w:p>
        </w:tc>
        <w:tc>
          <w:tcPr>
            <w:tcW w:w="2234"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投诉一次扣</w:t>
            </w:r>
            <w:r w:rsidRPr="003E6926">
              <w:rPr>
                <w:rFonts w:ascii="仿宋" w:eastAsia="仿宋" w:hAnsi="仿宋" w:cs="仿宋"/>
                <w:sz w:val="28"/>
                <w:szCs w:val="28"/>
              </w:rPr>
              <w:t>1</w:t>
            </w:r>
            <w:r w:rsidRPr="003E6926">
              <w:rPr>
                <w:rFonts w:ascii="仿宋" w:eastAsia="仿宋" w:hAnsi="仿宋" w:cs="仿宋" w:hint="eastAsia"/>
                <w:sz w:val="28"/>
                <w:szCs w:val="28"/>
              </w:rPr>
              <w:t>分</w:t>
            </w:r>
          </w:p>
        </w:tc>
        <w:tc>
          <w:tcPr>
            <w:tcW w:w="2019"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p>
        </w:tc>
      </w:tr>
      <w:tr w:rsidR="003E6926" w:rsidRPr="003E6926" w:rsidTr="003E6926">
        <w:tc>
          <w:tcPr>
            <w:tcW w:w="604"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sz w:val="28"/>
                <w:szCs w:val="28"/>
              </w:rPr>
              <w:lastRenderedPageBreak/>
              <w:t>19</w:t>
            </w:r>
          </w:p>
        </w:tc>
        <w:tc>
          <w:tcPr>
            <w:tcW w:w="2794" w:type="dxa"/>
            <w:gridSpan w:val="2"/>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表扬（以表扬信、消防部门、院领导通报表扬为准）</w:t>
            </w:r>
          </w:p>
        </w:tc>
        <w:tc>
          <w:tcPr>
            <w:tcW w:w="1388"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p>
        </w:tc>
        <w:tc>
          <w:tcPr>
            <w:tcW w:w="2234"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受到表扬，每次加</w:t>
            </w:r>
            <w:r w:rsidRPr="003E6926">
              <w:rPr>
                <w:rFonts w:ascii="仿宋" w:eastAsia="仿宋" w:hAnsi="仿宋" w:cs="仿宋"/>
                <w:sz w:val="28"/>
                <w:szCs w:val="28"/>
              </w:rPr>
              <w:t>1</w:t>
            </w:r>
            <w:r w:rsidRPr="003E6926">
              <w:rPr>
                <w:rFonts w:ascii="仿宋" w:eastAsia="仿宋" w:hAnsi="仿宋" w:cs="仿宋" w:hint="eastAsia"/>
                <w:sz w:val="28"/>
                <w:szCs w:val="28"/>
              </w:rPr>
              <w:t>分</w:t>
            </w:r>
          </w:p>
        </w:tc>
        <w:tc>
          <w:tcPr>
            <w:tcW w:w="2019" w:type="dxa"/>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p>
        </w:tc>
      </w:tr>
      <w:tr w:rsidR="003E6926" w:rsidRPr="003E6926" w:rsidTr="003E6926">
        <w:tc>
          <w:tcPr>
            <w:tcW w:w="2001" w:type="dxa"/>
            <w:gridSpan w:val="2"/>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合计总得分</w:t>
            </w:r>
          </w:p>
        </w:tc>
        <w:tc>
          <w:tcPr>
            <w:tcW w:w="2785" w:type="dxa"/>
            <w:gridSpan w:val="2"/>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p>
        </w:tc>
        <w:tc>
          <w:tcPr>
            <w:tcW w:w="4253" w:type="dxa"/>
            <w:gridSpan w:val="2"/>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总得分为</w:t>
            </w:r>
            <w:r w:rsidRPr="003E6926">
              <w:rPr>
                <w:rFonts w:ascii="仿宋" w:eastAsia="仿宋" w:hAnsi="仿宋" w:cs="仿宋"/>
                <w:sz w:val="28"/>
                <w:szCs w:val="28"/>
              </w:rPr>
              <w:t>100</w:t>
            </w:r>
            <w:r w:rsidRPr="003E6926">
              <w:rPr>
                <w:rFonts w:ascii="仿宋" w:eastAsia="仿宋" w:hAnsi="仿宋" w:cs="仿宋" w:hint="eastAsia"/>
                <w:sz w:val="28"/>
                <w:szCs w:val="28"/>
              </w:rPr>
              <w:t>分超过</w:t>
            </w:r>
            <w:r w:rsidRPr="003E6926">
              <w:rPr>
                <w:rFonts w:ascii="仿宋" w:eastAsia="仿宋" w:hAnsi="仿宋" w:cs="仿宋"/>
                <w:sz w:val="28"/>
                <w:szCs w:val="28"/>
              </w:rPr>
              <w:t>100</w:t>
            </w:r>
            <w:r w:rsidRPr="003E6926">
              <w:rPr>
                <w:rFonts w:ascii="仿宋" w:eastAsia="仿宋" w:hAnsi="仿宋" w:cs="仿宋" w:hint="eastAsia"/>
                <w:sz w:val="28"/>
                <w:szCs w:val="28"/>
              </w:rPr>
              <w:t>分按</w:t>
            </w:r>
            <w:r w:rsidRPr="003E6926">
              <w:rPr>
                <w:rFonts w:ascii="仿宋" w:eastAsia="仿宋" w:hAnsi="仿宋" w:cs="仿宋"/>
                <w:sz w:val="28"/>
                <w:szCs w:val="28"/>
              </w:rPr>
              <w:t>100</w:t>
            </w:r>
            <w:r w:rsidRPr="003E6926">
              <w:rPr>
                <w:rFonts w:ascii="仿宋" w:eastAsia="仿宋" w:hAnsi="仿宋" w:cs="仿宋" w:hint="eastAsia"/>
                <w:sz w:val="28"/>
                <w:szCs w:val="28"/>
              </w:rPr>
              <w:t>分计算</w:t>
            </w:r>
          </w:p>
        </w:tc>
      </w:tr>
      <w:tr w:rsidR="003E6926" w:rsidRPr="003E6926" w:rsidTr="003E6926">
        <w:tc>
          <w:tcPr>
            <w:tcW w:w="4786" w:type="dxa"/>
            <w:gridSpan w:val="4"/>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考核人签名</w:t>
            </w:r>
            <w:r w:rsidRPr="003E6926">
              <w:rPr>
                <w:rFonts w:ascii="仿宋" w:eastAsia="仿宋" w:hAnsi="仿宋" w:cs="仿宋"/>
                <w:sz w:val="28"/>
                <w:szCs w:val="28"/>
              </w:rPr>
              <w:t>:</w:t>
            </w:r>
          </w:p>
        </w:tc>
        <w:tc>
          <w:tcPr>
            <w:tcW w:w="4253" w:type="dxa"/>
            <w:gridSpan w:val="2"/>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维保公司签名</w:t>
            </w:r>
            <w:r w:rsidRPr="003E6926">
              <w:rPr>
                <w:rFonts w:ascii="仿宋" w:eastAsia="仿宋" w:hAnsi="仿宋" w:cs="仿宋"/>
                <w:sz w:val="28"/>
                <w:szCs w:val="28"/>
              </w:rPr>
              <w:t>:</w:t>
            </w:r>
          </w:p>
        </w:tc>
      </w:tr>
      <w:tr w:rsidR="003E6926" w:rsidRPr="003E6926" w:rsidTr="003E6926">
        <w:tc>
          <w:tcPr>
            <w:tcW w:w="9039" w:type="dxa"/>
            <w:gridSpan w:val="6"/>
            <w:tcBorders>
              <w:top w:val="nil"/>
              <w:left w:val="single" w:sz="4" w:space="0" w:color="000000"/>
              <w:bottom w:val="single" w:sz="4" w:space="0" w:color="000000"/>
              <w:right w:val="single" w:sz="4" w:space="0" w:color="000000"/>
            </w:tcBorders>
          </w:tcPr>
          <w:p w:rsidR="003E6926" w:rsidRPr="003E6926" w:rsidRDefault="003E6926" w:rsidP="00692B73">
            <w:pPr>
              <w:jc w:val="center"/>
              <w:rPr>
                <w:rFonts w:ascii="仿宋" w:eastAsia="仿宋" w:hAnsi="仿宋" w:cs="仿宋"/>
                <w:sz w:val="28"/>
                <w:szCs w:val="28"/>
              </w:rPr>
            </w:pPr>
            <w:r w:rsidRPr="003E6926">
              <w:rPr>
                <w:rFonts w:ascii="仿宋" w:eastAsia="仿宋" w:hAnsi="仿宋" w:cs="仿宋" w:hint="eastAsia"/>
                <w:sz w:val="28"/>
                <w:szCs w:val="28"/>
              </w:rPr>
              <w:t>科室负责人签名：</w:t>
            </w:r>
          </w:p>
        </w:tc>
      </w:tr>
    </w:tbl>
    <w:p w:rsidR="003E6926" w:rsidRPr="003E6926" w:rsidRDefault="003E6926" w:rsidP="003E6926">
      <w:pPr>
        <w:ind w:firstLine="630"/>
        <w:jc w:val="left"/>
        <w:rPr>
          <w:rFonts w:ascii="仿宋" w:eastAsia="仿宋" w:hAnsi="仿宋" w:cs="仿宋"/>
          <w:sz w:val="28"/>
          <w:szCs w:val="28"/>
        </w:rPr>
      </w:pPr>
      <w:r w:rsidRPr="003E6926">
        <w:rPr>
          <w:rFonts w:ascii="仿宋" w:eastAsia="仿宋" w:hAnsi="仿宋" w:cs="仿宋" w:hint="eastAsia"/>
          <w:sz w:val="28"/>
          <w:szCs w:val="28"/>
        </w:rPr>
        <w:t>说明</w:t>
      </w:r>
      <w:r w:rsidRPr="003E6926">
        <w:rPr>
          <w:rFonts w:ascii="仿宋" w:eastAsia="仿宋" w:hAnsi="仿宋" w:cs="仿宋"/>
          <w:sz w:val="28"/>
          <w:szCs w:val="28"/>
        </w:rPr>
        <w:t xml:space="preserve">: </w:t>
      </w:r>
      <w:r w:rsidRPr="003E6926">
        <w:rPr>
          <w:rFonts w:ascii="仿宋" w:eastAsia="仿宋" w:hAnsi="仿宋" w:cs="仿宋" w:hint="eastAsia"/>
          <w:sz w:val="28"/>
          <w:szCs w:val="28"/>
        </w:rPr>
        <w:t>因维护保养人员失职，造成火灾及严重事故，一切损失由维保公司负责</w:t>
      </w:r>
      <w:r w:rsidRPr="003E6926">
        <w:rPr>
          <w:rFonts w:ascii="仿宋" w:eastAsia="仿宋" w:hAnsi="仿宋" w:cs="仿宋"/>
          <w:sz w:val="28"/>
          <w:szCs w:val="28"/>
        </w:rPr>
        <w:t>,</w:t>
      </w:r>
      <w:r w:rsidRPr="003E6926">
        <w:rPr>
          <w:rFonts w:ascii="仿宋" w:eastAsia="仿宋" w:hAnsi="仿宋" w:cs="仿宋" w:hint="eastAsia"/>
          <w:sz w:val="28"/>
          <w:szCs w:val="28"/>
        </w:rPr>
        <w:t>考核一票否决，并扣除履约保证金的</w:t>
      </w:r>
      <w:r w:rsidRPr="003E6926">
        <w:rPr>
          <w:rFonts w:ascii="仿宋" w:eastAsia="仿宋" w:hAnsi="仿宋" w:cs="仿宋"/>
          <w:sz w:val="28"/>
          <w:szCs w:val="28"/>
        </w:rPr>
        <w:t>50%</w:t>
      </w:r>
      <w:r w:rsidRPr="003E6926">
        <w:rPr>
          <w:rFonts w:ascii="仿宋" w:eastAsia="仿宋" w:hAnsi="仿宋" w:cs="仿宋" w:hint="eastAsia"/>
          <w:sz w:val="28"/>
          <w:szCs w:val="28"/>
        </w:rPr>
        <w:t>。</w:t>
      </w:r>
    </w:p>
    <w:p w:rsidR="003E6926" w:rsidRPr="003E6926" w:rsidRDefault="003E6926" w:rsidP="003E6926">
      <w:pPr>
        <w:rPr>
          <w:rFonts w:ascii="仿宋" w:eastAsia="仿宋" w:hAnsi="仿宋" w:cs="仿宋"/>
          <w:sz w:val="28"/>
          <w:szCs w:val="28"/>
        </w:rPr>
      </w:pPr>
    </w:p>
    <w:p w:rsidR="003E6926" w:rsidRPr="003E6926" w:rsidRDefault="003E6926" w:rsidP="003E6926">
      <w:pPr>
        <w:pStyle w:val="12"/>
        <w:numPr>
          <w:ilvl w:val="0"/>
          <w:numId w:val="18"/>
        </w:numPr>
        <w:spacing w:line="360" w:lineRule="auto"/>
        <w:rPr>
          <w:rFonts w:ascii="仿宋" w:eastAsia="仿宋" w:hAnsi="仿宋" w:cs="仿宋"/>
          <w:kern w:val="2"/>
          <w:sz w:val="28"/>
          <w:szCs w:val="28"/>
        </w:rPr>
      </w:pPr>
      <w:r w:rsidRPr="003E6926">
        <w:rPr>
          <w:rFonts w:ascii="仿宋" w:eastAsia="仿宋" w:hAnsi="仿宋" w:cs="仿宋" w:hint="eastAsia"/>
          <w:kern w:val="2"/>
          <w:sz w:val="28"/>
          <w:szCs w:val="28"/>
        </w:rPr>
        <w:t>商务要求</w:t>
      </w:r>
    </w:p>
    <w:p w:rsidR="003E6926" w:rsidRPr="003E6926" w:rsidRDefault="003E6926" w:rsidP="003E6926">
      <w:pPr>
        <w:pStyle w:val="12"/>
        <w:spacing w:line="360" w:lineRule="auto"/>
        <w:ind w:left="560"/>
        <w:rPr>
          <w:rFonts w:ascii="仿宋" w:eastAsia="仿宋" w:hAnsi="仿宋" w:cs="仿宋"/>
          <w:kern w:val="2"/>
          <w:sz w:val="28"/>
          <w:szCs w:val="28"/>
        </w:rPr>
      </w:pPr>
      <w:r w:rsidRPr="003E6926">
        <w:rPr>
          <w:rFonts w:ascii="仿宋" w:eastAsia="仿宋" w:hAnsi="仿宋" w:cs="仿宋" w:hint="eastAsia"/>
          <w:kern w:val="2"/>
          <w:sz w:val="28"/>
          <w:szCs w:val="28"/>
        </w:rPr>
        <w:t>（一）维保服务时间：自双方签订合同之日起，服务期限一年。</w:t>
      </w:r>
    </w:p>
    <w:p w:rsidR="003E6926" w:rsidRPr="003E6926" w:rsidRDefault="003E6926" w:rsidP="003E6926">
      <w:pPr>
        <w:pStyle w:val="ab"/>
        <w:shd w:val="clear" w:color="auto" w:fill="FFFFFF"/>
        <w:spacing w:before="0" w:beforeAutospacing="0" w:after="0" w:afterAutospacing="0" w:line="555" w:lineRule="atLeast"/>
        <w:ind w:firstLineChars="200" w:firstLine="560"/>
        <w:rPr>
          <w:rFonts w:ascii="仿宋" w:eastAsia="仿宋" w:hAnsi="仿宋" w:cs="仿宋"/>
          <w:kern w:val="2"/>
          <w:sz w:val="28"/>
          <w:szCs w:val="28"/>
        </w:rPr>
      </w:pPr>
      <w:r w:rsidRPr="003E6926">
        <w:rPr>
          <w:rFonts w:ascii="仿宋" w:eastAsia="仿宋" w:hAnsi="仿宋" w:cs="仿宋" w:hint="eastAsia"/>
          <w:kern w:val="2"/>
          <w:sz w:val="28"/>
          <w:szCs w:val="28"/>
        </w:rPr>
        <w:t>（二）自双方签订合同之日起，采购人在收到供应商有效发票后90个工作日内转账支付半年服务费，6个月后采购人在收到供应商有效发票后90个工作日支付下半年服务费。</w:t>
      </w:r>
    </w:p>
    <w:p w:rsidR="003E6926" w:rsidRPr="003E6926" w:rsidRDefault="003E6926" w:rsidP="003E6926">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w:t>
      </w:r>
      <w:r w:rsidRPr="003E6926">
        <w:rPr>
          <w:rFonts w:ascii="仿宋" w:eastAsia="仿宋" w:hAnsi="仿宋" w:cs="仿宋" w:hint="eastAsia"/>
          <w:sz w:val="28"/>
          <w:szCs w:val="28"/>
        </w:rPr>
        <w:t>违约责任</w:t>
      </w:r>
    </w:p>
    <w:p w:rsidR="003E6926" w:rsidRPr="003E6926" w:rsidRDefault="003E6926" w:rsidP="003E6926">
      <w:pPr>
        <w:pStyle w:val="3"/>
        <w:adjustRightInd w:val="0"/>
        <w:spacing w:line="360" w:lineRule="auto"/>
        <w:ind w:firstLineChars="200" w:firstLine="560"/>
        <w:jc w:val="left"/>
        <w:textAlignment w:val="baseline"/>
        <w:rPr>
          <w:rFonts w:ascii="仿宋" w:eastAsia="仿宋" w:hAnsi="仿宋" w:cs="仿宋"/>
          <w:sz w:val="28"/>
          <w:szCs w:val="28"/>
        </w:rPr>
      </w:pPr>
      <w:r w:rsidRPr="003E6926">
        <w:rPr>
          <w:rFonts w:ascii="仿宋" w:eastAsia="仿宋" w:hAnsi="仿宋" w:cs="仿宋" w:hint="eastAsia"/>
          <w:sz w:val="28"/>
          <w:szCs w:val="28"/>
        </w:rPr>
        <w:t>1、供应商必须严格按照国家相关法律法规和本询价文件要求及供应商提交的响应文件约定履行合同，按时全面履行本项目的各项义务，供应商不履行本项目义务或瑕疵履行本项目义务或延迟履行本项目义务或履行合同义务不符合约定的，则成交供应商违约。</w:t>
      </w:r>
    </w:p>
    <w:p w:rsidR="003E6926" w:rsidRDefault="003E6926" w:rsidP="003E6926">
      <w:pPr>
        <w:pStyle w:val="3"/>
        <w:adjustRightInd w:val="0"/>
        <w:spacing w:line="360" w:lineRule="auto"/>
        <w:ind w:firstLineChars="200" w:firstLine="560"/>
        <w:jc w:val="left"/>
        <w:textAlignment w:val="baseline"/>
        <w:rPr>
          <w:rFonts w:ascii="仿宋" w:eastAsia="仿宋" w:hAnsi="仿宋" w:cs="仿宋"/>
          <w:sz w:val="28"/>
          <w:szCs w:val="28"/>
        </w:rPr>
      </w:pPr>
      <w:r w:rsidRPr="003E6926">
        <w:rPr>
          <w:rFonts w:ascii="仿宋" w:eastAsia="仿宋" w:hAnsi="仿宋" w:cs="仿宋" w:hint="eastAsia"/>
          <w:sz w:val="28"/>
          <w:szCs w:val="28"/>
        </w:rPr>
        <w:t>根据《中华人民共和国民法典》合同编的法律规定，</w:t>
      </w:r>
      <w:r>
        <w:rPr>
          <w:rFonts w:ascii="仿宋" w:eastAsia="仿宋" w:hAnsi="仿宋" w:cs="仿宋" w:hint="eastAsia"/>
          <w:sz w:val="28"/>
          <w:szCs w:val="28"/>
        </w:rPr>
        <w:t>采购人有权解除合同，并要求成交供应商承担相应违约责任并支付相应金额的违约金。采购人有权直接从成交供应商的合同货款中扣除违约金，成交供应商因违约偿付的违约金不足以弥补采购人损失的，还应按采购人损失尚未弥补的部分，</w:t>
      </w:r>
      <w:r w:rsidRPr="003E6926">
        <w:rPr>
          <w:rFonts w:ascii="仿宋" w:eastAsia="仿宋" w:hAnsi="仿宋" w:cs="仿宋" w:hint="eastAsia"/>
          <w:sz w:val="28"/>
          <w:szCs w:val="28"/>
        </w:rPr>
        <w:t>支付赔偿金全额赔偿采购人损失。</w:t>
      </w:r>
    </w:p>
    <w:p w:rsidR="003E6926" w:rsidRDefault="003E6926" w:rsidP="003E6926">
      <w:pPr>
        <w:pStyle w:val="3"/>
        <w:numPr>
          <w:ilvl w:val="0"/>
          <w:numId w:val="10"/>
        </w:numPr>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项目履行期限内，成交供应商明确表示或者以自己的行为表明不履行本项目合同的主要义务，则成交供应商违约，成交供应商应向采购人支付合同总价款20%的违约金，采购人有权解除合同。</w:t>
      </w:r>
    </w:p>
    <w:p w:rsidR="003E6926" w:rsidRDefault="003E6926" w:rsidP="003E6926">
      <w:pPr>
        <w:pStyle w:val="3"/>
        <w:numPr>
          <w:ilvl w:val="0"/>
          <w:numId w:val="10"/>
        </w:numPr>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成交供应商提供的货物或服务根本违约（例如提供假冒伪劣产品或以次充好），致使该合同的目的不能实现的，成交供应商应向采购人支付合同总价款20%的违约金，采购人有权解除合同。</w:t>
      </w:r>
    </w:p>
    <w:p w:rsidR="003E6926" w:rsidRDefault="003E6926" w:rsidP="003E6926">
      <w:pPr>
        <w:pStyle w:val="3"/>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（3）成交供应商延迟履约，成交供应商应向采购人支付合同总价款10%的违约金，供应商经催告后应继续按合同约定履行合同。</w:t>
      </w:r>
    </w:p>
    <w:p w:rsidR="003E6926" w:rsidRDefault="003E6926" w:rsidP="003E6926">
      <w:pPr>
        <w:pStyle w:val="3"/>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（4）成交供应商所供的货物或服务瑕疵违约，与询价文件要求或采购人采购需求不符的，成交供应商承担修理、重作、更换、退货、减少价款或者报酬等违约责任。采购人有权每次扣除供应商违约金RMB 500元，供应商出现3次本款所列违约行为，成交供应商应向采购人支付合同总价款10%的违约金，供应商更正瑕疵违约行为后，应继续履行合同。</w:t>
      </w:r>
    </w:p>
    <w:p w:rsidR="003E6926" w:rsidRDefault="003E6926" w:rsidP="003E6926">
      <w:pPr>
        <w:pStyle w:val="3"/>
        <w:adjustRightInd w:val="0"/>
        <w:spacing w:line="360" w:lineRule="auto"/>
        <w:ind w:firstLineChars="200" w:firstLine="560"/>
        <w:jc w:val="left"/>
        <w:textAlignment w:val="baseline"/>
        <w:rPr>
          <w:rFonts w:ascii="仿宋" w:eastAsia="仿宋" w:hAnsi="仿宋" w:cs="仿宋"/>
          <w:sz w:val="28"/>
          <w:szCs w:val="28"/>
        </w:rPr>
      </w:pPr>
      <w:r w:rsidRPr="003E6926">
        <w:rPr>
          <w:rFonts w:ascii="仿宋" w:eastAsia="仿宋" w:hAnsi="仿宋" w:cs="仿宋" w:hint="eastAsia"/>
          <w:sz w:val="28"/>
          <w:szCs w:val="28"/>
        </w:rPr>
        <w:t>2、</w:t>
      </w:r>
      <w:r>
        <w:rPr>
          <w:rFonts w:ascii="仿宋" w:eastAsia="仿宋" w:hAnsi="仿宋" w:cs="仿宋" w:hint="eastAsia"/>
          <w:sz w:val="28"/>
          <w:szCs w:val="28"/>
        </w:rPr>
        <w:t>合同履行过程中由供应商及员工原因造成的一切安全事故、人身伤亡、经济损失均由供应商自行负责承担，其责任与采购人无关。</w:t>
      </w:r>
      <w:r w:rsidRPr="003E6926">
        <w:rPr>
          <w:rFonts w:ascii="仿宋" w:eastAsia="仿宋" w:hAnsi="仿宋" w:cs="仿宋" w:hint="eastAsia"/>
          <w:sz w:val="28"/>
          <w:szCs w:val="28"/>
        </w:rPr>
        <w:t>如因成交供应商及其工作人员在项目实施过程中的疏忽、失职、过错等故意或者过失原因给采购人造成损失或侵害，包括但不限于采购人本身的财产损失或人身伤害、由此而导致的采购人对任何第三方的法律责任等，供应商对此均应承担全部的赔偿责任和法律责任。</w:t>
      </w:r>
      <w:bookmarkStart w:id="19" w:name="★4.4_违约处理"/>
      <w:bookmarkEnd w:id="19"/>
    </w:p>
    <w:p w:rsidR="001668BA" w:rsidRDefault="001668BA" w:rsidP="007F10C4">
      <w:pPr>
        <w:pStyle w:val="af1"/>
        <w:spacing w:line="360" w:lineRule="auto"/>
        <w:ind w:firstLine="562"/>
        <w:rPr>
          <w:rFonts w:ascii="仿宋" w:eastAsia="仿宋" w:hAnsi="仿宋" w:cs="仿宋"/>
          <w:b/>
          <w:sz w:val="28"/>
          <w:szCs w:val="28"/>
        </w:rPr>
      </w:pPr>
    </w:p>
    <w:p w:rsidR="001668BA" w:rsidRDefault="001668BA" w:rsidP="007F10C4">
      <w:pPr>
        <w:pStyle w:val="af1"/>
        <w:spacing w:line="360" w:lineRule="auto"/>
        <w:ind w:firstLine="562"/>
        <w:rPr>
          <w:rFonts w:ascii="仿宋" w:eastAsia="仿宋" w:hAnsi="仿宋" w:cs="仿宋"/>
          <w:b/>
          <w:sz w:val="28"/>
          <w:szCs w:val="28"/>
        </w:rPr>
      </w:pPr>
    </w:p>
    <w:p w:rsidR="001668BA" w:rsidRDefault="001668BA" w:rsidP="007F10C4">
      <w:pPr>
        <w:pStyle w:val="af1"/>
        <w:spacing w:line="360" w:lineRule="auto"/>
        <w:ind w:firstLine="562"/>
        <w:rPr>
          <w:rFonts w:ascii="仿宋" w:eastAsia="仿宋" w:hAnsi="仿宋" w:cs="仿宋"/>
          <w:b/>
          <w:sz w:val="28"/>
          <w:szCs w:val="28"/>
        </w:rPr>
      </w:pPr>
    </w:p>
    <w:p w:rsidR="003E6926" w:rsidRDefault="003E6926" w:rsidP="007F10C4">
      <w:pPr>
        <w:pStyle w:val="af1"/>
        <w:spacing w:line="360" w:lineRule="auto"/>
        <w:ind w:firstLine="562"/>
        <w:rPr>
          <w:rFonts w:ascii="仿宋" w:eastAsia="仿宋" w:hAnsi="仿宋" w:cs="仿宋"/>
          <w:b/>
          <w:sz w:val="28"/>
          <w:szCs w:val="28"/>
        </w:rPr>
      </w:pPr>
    </w:p>
    <w:p w:rsidR="003E6926" w:rsidRDefault="003E6926" w:rsidP="007F10C4">
      <w:pPr>
        <w:pStyle w:val="af1"/>
        <w:spacing w:line="360" w:lineRule="auto"/>
        <w:ind w:firstLine="562"/>
        <w:rPr>
          <w:rFonts w:ascii="仿宋" w:eastAsia="仿宋" w:hAnsi="仿宋" w:cs="仿宋"/>
          <w:b/>
          <w:sz w:val="28"/>
          <w:szCs w:val="28"/>
        </w:rPr>
      </w:pPr>
    </w:p>
    <w:p w:rsidR="003E6926" w:rsidRDefault="003E6926" w:rsidP="007F10C4">
      <w:pPr>
        <w:pStyle w:val="af1"/>
        <w:spacing w:line="360" w:lineRule="auto"/>
        <w:ind w:firstLine="562"/>
        <w:rPr>
          <w:rFonts w:ascii="仿宋" w:eastAsia="仿宋" w:hAnsi="仿宋" w:cs="仿宋"/>
          <w:b/>
          <w:sz w:val="28"/>
          <w:szCs w:val="28"/>
        </w:rPr>
      </w:pPr>
    </w:p>
    <w:p w:rsidR="003E6926" w:rsidRDefault="003E6926" w:rsidP="007F10C4">
      <w:pPr>
        <w:pStyle w:val="af1"/>
        <w:spacing w:line="360" w:lineRule="auto"/>
        <w:ind w:firstLine="562"/>
        <w:rPr>
          <w:rFonts w:ascii="仿宋" w:eastAsia="仿宋" w:hAnsi="仿宋" w:cs="仿宋"/>
          <w:b/>
          <w:sz w:val="28"/>
          <w:szCs w:val="28"/>
        </w:rPr>
      </w:pPr>
    </w:p>
    <w:p w:rsidR="003E6926" w:rsidRDefault="003E6926" w:rsidP="007F10C4">
      <w:pPr>
        <w:pStyle w:val="af1"/>
        <w:spacing w:line="360" w:lineRule="auto"/>
        <w:ind w:firstLine="562"/>
        <w:rPr>
          <w:rFonts w:ascii="仿宋" w:eastAsia="仿宋" w:hAnsi="仿宋" w:cs="仿宋"/>
          <w:b/>
          <w:sz w:val="28"/>
          <w:szCs w:val="28"/>
        </w:rPr>
      </w:pPr>
    </w:p>
    <w:p w:rsidR="003E6926" w:rsidRDefault="003E6926" w:rsidP="007F10C4">
      <w:pPr>
        <w:pStyle w:val="af1"/>
        <w:spacing w:line="360" w:lineRule="auto"/>
        <w:ind w:firstLine="562"/>
        <w:rPr>
          <w:rFonts w:ascii="仿宋" w:eastAsia="仿宋" w:hAnsi="仿宋" w:cs="仿宋"/>
          <w:b/>
          <w:sz w:val="28"/>
          <w:szCs w:val="28"/>
        </w:rPr>
      </w:pPr>
    </w:p>
    <w:p w:rsidR="001668BA" w:rsidRPr="003E6926" w:rsidRDefault="001668BA" w:rsidP="003E6926">
      <w:pPr>
        <w:spacing w:line="360" w:lineRule="auto"/>
        <w:rPr>
          <w:rFonts w:ascii="仿宋" w:eastAsia="仿宋" w:hAnsi="仿宋" w:cs="仿宋"/>
          <w:b/>
          <w:sz w:val="28"/>
          <w:szCs w:val="28"/>
        </w:rPr>
      </w:pPr>
    </w:p>
    <w:p w:rsidR="00C84A3A" w:rsidRDefault="007F10C4" w:rsidP="007F10C4">
      <w:pPr>
        <w:pStyle w:val="af1"/>
        <w:spacing w:line="360" w:lineRule="auto"/>
        <w:ind w:firstLine="562"/>
        <w:rPr>
          <w:rFonts w:ascii="仿宋" w:eastAsia="仿宋" w:hAnsi="仿宋" w:cs="仿宋"/>
          <w:b/>
          <w:sz w:val="28"/>
          <w:szCs w:val="28"/>
        </w:rPr>
      </w:pPr>
      <w:r>
        <w:rPr>
          <w:rFonts w:ascii="仿宋" w:eastAsia="仿宋" w:hAnsi="仿宋" w:cs="仿宋" w:hint="eastAsia"/>
          <w:b/>
          <w:sz w:val="28"/>
          <w:szCs w:val="28"/>
        </w:rPr>
        <w:t>第</w:t>
      </w:r>
      <w:r w:rsidR="00EB05A2">
        <w:rPr>
          <w:rFonts w:ascii="仿宋" w:eastAsia="仿宋" w:hAnsi="仿宋" w:cs="仿宋" w:hint="eastAsia"/>
          <w:b/>
          <w:sz w:val="28"/>
          <w:szCs w:val="28"/>
        </w:rPr>
        <w:t>九</w:t>
      </w:r>
      <w:r>
        <w:rPr>
          <w:rFonts w:ascii="仿宋" w:eastAsia="仿宋" w:hAnsi="仿宋" w:cs="仿宋" w:hint="eastAsia"/>
          <w:b/>
          <w:sz w:val="28"/>
          <w:szCs w:val="28"/>
        </w:rPr>
        <w:t>章   响应文件相关文书格式</w:t>
      </w:r>
    </w:p>
    <w:p w:rsidR="00C84A3A" w:rsidRDefault="007F10C4">
      <w:pPr>
        <w:spacing w:line="360" w:lineRule="auto"/>
        <w:jc w:val="center"/>
        <w:rPr>
          <w:rFonts w:ascii="仿宋" w:eastAsia="仿宋" w:hAnsi="仿宋" w:cs="仿宋"/>
          <w:b/>
          <w:spacing w:val="78"/>
          <w:sz w:val="36"/>
          <w:szCs w:val="36"/>
        </w:rPr>
      </w:pPr>
      <w:r>
        <w:rPr>
          <w:rFonts w:ascii="仿宋" w:eastAsia="仿宋" w:hAnsi="仿宋" w:cs="仿宋" w:hint="eastAsia"/>
          <w:b/>
          <w:spacing w:val="78"/>
          <w:sz w:val="36"/>
          <w:szCs w:val="36"/>
        </w:rPr>
        <w:t>响应文件封面要求如下</w:t>
      </w:r>
    </w:p>
    <w:p w:rsidR="00C84A3A" w:rsidRDefault="00C84A3A">
      <w:pPr>
        <w:pStyle w:val="5"/>
      </w:pPr>
    </w:p>
    <w:p w:rsidR="00C84A3A" w:rsidRDefault="007F10C4">
      <w:pPr>
        <w:spacing w:line="360" w:lineRule="auto"/>
        <w:jc w:val="center"/>
        <w:rPr>
          <w:rFonts w:ascii="仿宋" w:eastAsia="仿宋" w:hAnsi="仿宋" w:cs="仿宋"/>
          <w:b/>
          <w:spacing w:val="78"/>
          <w:sz w:val="90"/>
          <w:szCs w:val="90"/>
        </w:rPr>
      </w:pPr>
      <w:r>
        <w:rPr>
          <w:rFonts w:ascii="仿宋" w:eastAsia="仿宋" w:hAnsi="仿宋" w:cs="仿宋" w:hint="eastAsia"/>
          <w:b/>
          <w:spacing w:val="78"/>
          <w:sz w:val="52"/>
          <w:szCs w:val="52"/>
        </w:rPr>
        <w:t>响应文件</w:t>
      </w:r>
    </w:p>
    <w:p w:rsidR="00C84A3A" w:rsidRDefault="00C84A3A">
      <w:pPr>
        <w:spacing w:line="360" w:lineRule="auto"/>
        <w:jc w:val="center"/>
        <w:rPr>
          <w:rFonts w:ascii="仿宋" w:eastAsia="仿宋" w:hAnsi="仿宋" w:cs="仿宋"/>
          <w:b/>
          <w:bCs/>
          <w:sz w:val="36"/>
        </w:rPr>
      </w:pPr>
    </w:p>
    <w:p w:rsidR="00C84A3A" w:rsidRDefault="00C84A3A">
      <w:pPr>
        <w:spacing w:line="360" w:lineRule="auto"/>
        <w:jc w:val="center"/>
        <w:rPr>
          <w:rFonts w:ascii="仿宋" w:eastAsia="仿宋" w:hAnsi="仿宋" w:cs="仿宋"/>
          <w:b/>
          <w:bCs/>
          <w:sz w:val="36"/>
        </w:rPr>
      </w:pPr>
    </w:p>
    <w:p w:rsidR="00C84A3A" w:rsidRDefault="00C84A3A">
      <w:pPr>
        <w:spacing w:line="360" w:lineRule="auto"/>
        <w:ind w:leftChars="900" w:left="1890"/>
        <w:jc w:val="left"/>
        <w:rPr>
          <w:rFonts w:ascii="仿宋" w:eastAsia="仿宋" w:hAnsi="仿宋" w:cs="仿宋"/>
          <w:b/>
          <w:bCs/>
          <w:sz w:val="36"/>
        </w:rPr>
      </w:pPr>
    </w:p>
    <w:p w:rsidR="00C84A3A" w:rsidRDefault="007F10C4">
      <w:pPr>
        <w:spacing w:line="360" w:lineRule="auto"/>
        <w:ind w:leftChars="500" w:left="1050"/>
        <w:jc w:val="left"/>
        <w:rPr>
          <w:rFonts w:ascii="仿宋" w:eastAsia="仿宋" w:hAnsi="仿宋" w:cs="仿宋"/>
          <w:b/>
          <w:bCs/>
          <w:sz w:val="36"/>
        </w:rPr>
      </w:pPr>
      <w:r>
        <w:rPr>
          <w:rFonts w:ascii="仿宋" w:eastAsia="仿宋" w:hAnsi="仿宋" w:cs="仿宋" w:hint="eastAsia"/>
          <w:b/>
          <w:bCs/>
          <w:sz w:val="36"/>
        </w:rPr>
        <w:t>采购项目编号  ：</w:t>
      </w:r>
    </w:p>
    <w:p w:rsidR="00C84A3A" w:rsidRDefault="00C84A3A">
      <w:pPr>
        <w:spacing w:line="360" w:lineRule="auto"/>
        <w:ind w:leftChars="500" w:left="1050"/>
        <w:jc w:val="left"/>
        <w:rPr>
          <w:rFonts w:ascii="仿宋" w:eastAsia="仿宋" w:hAnsi="仿宋" w:cs="仿宋"/>
          <w:b/>
          <w:bCs/>
          <w:sz w:val="36"/>
        </w:rPr>
      </w:pPr>
    </w:p>
    <w:p w:rsidR="00C84A3A" w:rsidRDefault="007F10C4">
      <w:pPr>
        <w:spacing w:line="360" w:lineRule="auto"/>
        <w:ind w:leftChars="500" w:left="1050"/>
        <w:jc w:val="left"/>
        <w:rPr>
          <w:rFonts w:ascii="仿宋" w:eastAsia="仿宋" w:hAnsi="仿宋" w:cs="仿宋"/>
          <w:b/>
          <w:bCs/>
          <w:sz w:val="36"/>
          <w:u w:val="single"/>
        </w:rPr>
      </w:pPr>
      <w:r>
        <w:rPr>
          <w:rFonts w:ascii="仿宋" w:eastAsia="仿宋" w:hAnsi="仿宋" w:cs="仿宋" w:hint="eastAsia"/>
          <w:b/>
          <w:bCs/>
          <w:sz w:val="36"/>
        </w:rPr>
        <w:t>采购项目名称  ：</w:t>
      </w:r>
    </w:p>
    <w:p w:rsidR="00C84A3A" w:rsidRDefault="00C84A3A">
      <w:pPr>
        <w:spacing w:line="360" w:lineRule="auto"/>
        <w:rPr>
          <w:rFonts w:ascii="仿宋" w:eastAsia="仿宋" w:hAnsi="仿宋" w:cs="仿宋"/>
          <w:b/>
          <w:bCs/>
          <w:sz w:val="36"/>
        </w:rPr>
      </w:pPr>
    </w:p>
    <w:p w:rsidR="00C84A3A" w:rsidRDefault="007F10C4">
      <w:pPr>
        <w:spacing w:line="360" w:lineRule="auto"/>
        <w:ind w:leftChars="500" w:left="1050"/>
        <w:jc w:val="left"/>
        <w:rPr>
          <w:rFonts w:ascii="仿宋" w:eastAsia="仿宋" w:hAnsi="仿宋" w:cs="仿宋"/>
          <w:b/>
          <w:bCs/>
          <w:sz w:val="36"/>
        </w:rPr>
      </w:pPr>
      <w:r>
        <w:rPr>
          <w:rFonts w:ascii="仿宋" w:eastAsia="仿宋" w:hAnsi="仿宋" w:cs="仿宋" w:hint="eastAsia"/>
          <w:b/>
          <w:bCs/>
          <w:sz w:val="36"/>
        </w:rPr>
        <w:t>供应商名称（加盖公章）：</w:t>
      </w:r>
    </w:p>
    <w:p w:rsidR="00C84A3A" w:rsidRDefault="00C84A3A">
      <w:pPr>
        <w:spacing w:line="360" w:lineRule="auto"/>
        <w:ind w:leftChars="500" w:left="1050"/>
        <w:jc w:val="left"/>
        <w:rPr>
          <w:rFonts w:ascii="仿宋" w:eastAsia="仿宋" w:hAnsi="仿宋" w:cs="仿宋"/>
          <w:b/>
          <w:bCs/>
          <w:sz w:val="36"/>
        </w:rPr>
      </w:pPr>
    </w:p>
    <w:p w:rsidR="00C84A3A" w:rsidRDefault="007F10C4">
      <w:pPr>
        <w:spacing w:line="360" w:lineRule="auto"/>
        <w:ind w:leftChars="500" w:left="1050"/>
        <w:jc w:val="left"/>
        <w:rPr>
          <w:rFonts w:ascii="仿宋" w:eastAsia="仿宋" w:hAnsi="仿宋" w:cs="仿宋"/>
          <w:b/>
          <w:bCs/>
          <w:spacing w:val="-40"/>
          <w:sz w:val="36"/>
          <w:u w:val="single"/>
        </w:rPr>
      </w:pPr>
      <w:r>
        <w:rPr>
          <w:rFonts w:ascii="仿宋" w:eastAsia="仿宋" w:hAnsi="仿宋" w:cs="仿宋" w:hint="eastAsia"/>
          <w:b/>
          <w:bCs/>
          <w:spacing w:val="-24"/>
          <w:sz w:val="36"/>
        </w:rPr>
        <w:t>法定代表人或其委托代理人签字</w:t>
      </w:r>
      <w:r>
        <w:rPr>
          <w:rFonts w:ascii="仿宋" w:eastAsia="仿宋" w:hAnsi="仿宋" w:cs="仿宋" w:hint="eastAsia"/>
          <w:b/>
          <w:bCs/>
          <w:spacing w:val="-40"/>
          <w:sz w:val="36"/>
        </w:rPr>
        <w:t>：</w:t>
      </w:r>
    </w:p>
    <w:p w:rsidR="00C84A3A" w:rsidRDefault="00C84A3A">
      <w:pPr>
        <w:spacing w:line="360" w:lineRule="auto"/>
        <w:ind w:leftChars="500" w:left="1050"/>
        <w:jc w:val="left"/>
        <w:rPr>
          <w:rFonts w:ascii="仿宋" w:eastAsia="仿宋" w:hAnsi="仿宋" w:cs="仿宋"/>
          <w:b/>
          <w:bCs/>
          <w:spacing w:val="-40"/>
          <w:sz w:val="36"/>
        </w:rPr>
      </w:pPr>
    </w:p>
    <w:p w:rsidR="00C84A3A" w:rsidRDefault="007F10C4">
      <w:pPr>
        <w:spacing w:line="360" w:lineRule="auto"/>
        <w:ind w:leftChars="500" w:left="1050"/>
        <w:jc w:val="left"/>
        <w:rPr>
          <w:rFonts w:ascii="仿宋" w:eastAsia="仿宋" w:hAnsi="仿宋" w:cs="仿宋"/>
          <w:b/>
          <w:bCs/>
          <w:spacing w:val="-40"/>
          <w:sz w:val="36"/>
        </w:rPr>
      </w:pPr>
      <w:r>
        <w:rPr>
          <w:rFonts w:ascii="仿宋" w:eastAsia="仿宋" w:hAnsi="仿宋" w:cs="仿宋" w:hint="eastAsia"/>
          <w:b/>
          <w:bCs/>
          <w:spacing w:val="-40"/>
          <w:sz w:val="36"/>
        </w:rPr>
        <w:t>联系电话（手机）：</w:t>
      </w:r>
    </w:p>
    <w:p w:rsidR="00C84A3A" w:rsidRDefault="00C84A3A">
      <w:pPr>
        <w:spacing w:line="360" w:lineRule="auto"/>
        <w:rPr>
          <w:rFonts w:ascii="仿宋" w:eastAsia="仿宋" w:hAnsi="仿宋" w:cs="仿宋"/>
          <w:b/>
          <w:bCs/>
          <w:sz w:val="36"/>
        </w:rPr>
      </w:pPr>
    </w:p>
    <w:p w:rsidR="00C84A3A" w:rsidRDefault="00C84A3A">
      <w:pPr>
        <w:spacing w:line="360" w:lineRule="auto"/>
        <w:rPr>
          <w:rFonts w:ascii="仿宋" w:eastAsia="仿宋" w:hAnsi="仿宋" w:cs="仿宋"/>
          <w:b/>
          <w:bCs/>
          <w:sz w:val="36"/>
        </w:rPr>
      </w:pPr>
    </w:p>
    <w:p w:rsidR="00C84A3A" w:rsidRDefault="007F10C4">
      <w:pPr>
        <w:spacing w:line="360" w:lineRule="auto"/>
        <w:jc w:val="center"/>
        <w:rPr>
          <w:rFonts w:ascii="仿宋" w:eastAsia="仿宋" w:hAnsi="仿宋" w:cs="仿宋"/>
          <w:sz w:val="28"/>
          <w:szCs w:val="28"/>
        </w:rPr>
      </w:pPr>
      <w:r>
        <w:rPr>
          <w:rFonts w:ascii="仿宋" w:eastAsia="仿宋" w:hAnsi="仿宋" w:cs="仿宋" w:hint="eastAsia"/>
          <w:sz w:val="28"/>
          <w:szCs w:val="28"/>
        </w:rPr>
        <w:t>日期：   年   月    日</w:t>
      </w:r>
    </w:p>
    <w:p w:rsidR="00C84A3A" w:rsidRDefault="00C84A3A">
      <w:pPr>
        <w:pStyle w:val="af1"/>
        <w:spacing w:line="360" w:lineRule="auto"/>
        <w:ind w:firstLine="560"/>
        <w:rPr>
          <w:rFonts w:ascii="仿宋" w:eastAsia="仿宋" w:hAnsi="仿宋" w:cs="仿宋"/>
          <w:sz w:val="28"/>
          <w:szCs w:val="28"/>
        </w:rPr>
        <w:sectPr w:rsidR="00C84A3A">
          <w:headerReference w:type="default" r:id="rId8"/>
          <w:footerReference w:type="default" r:id="rId9"/>
          <w:pgSz w:w="11907" w:h="16839"/>
          <w:pgMar w:top="1440" w:right="1080" w:bottom="1440" w:left="1080" w:header="720" w:footer="720" w:gutter="0"/>
          <w:pgNumType w:fmt="decimalFullWidth"/>
          <w:cols w:space="720"/>
          <w:docGrid w:linePitch="286"/>
        </w:sectPr>
      </w:pPr>
    </w:p>
    <w:p w:rsidR="00C84A3A" w:rsidRDefault="007F10C4">
      <w:pPr>
        <w:tabs>
          <w:tab w:val="left" w:pos="1080"/>
        </w:tabs>
        <w:spacing w:line="360" w:lineRule="auto"/>
        <w:rPr>
          <w:rFonts w:ascii="仿宋" w:eastAsia="仿宋" w:hAnsi="仿宋" w:cs="仿宋"/>
          <w:sz w:val="24"/>
          <w:szCs w:val="24"/>
        </w:rPr>
      </w:pPr>
      <w:r>
        <w:rPr>
          <w:rFonts w:ascii="仿宋" w:eastAsia="仿宋" w:hAnsi="仿宋" w:cs="仿宋" w:hint="eastAsia"/>
          <w:sz w:val="24"/>
          <w:szCs w:val="24"/>
        </w:rPr>
        <w:lastRenderedPageBreak/>
        <w:t xml:space="preserve">附件1             </w:t>
      </w:r>
    </w:p>
    <w:p w:rsidR="00C84A3A" w:rsidRDefault="007F10C4" w:rsidP="007F10C4">
      <w:pPr>
        <w:tabs>
          <w:tab w:val="left" w:pos="1080"/>
        </w:tabs>
        <w:spacing w:line="360" w:lineRule="auto"/>
        <w:ind w:firstLineChars="50" w:firstLine="141"/>
        <w:jc w:val="center"/>
        <w:rPr>
          <w:rFonts w:ascii="仿宋" w:eastAsia="仿宋" w:hAnsi="仿宋" w:cs="仿宋"/>
          <w:b/>
          <w:sz w:val="28"/>
          <w:szCs w:val="28"/>
        </w:rPr>
      </w:pPr>
      <w:r>
        <w:rPr>
          <w:rFonts w:ascii="仿宋" w:eastAsia="仿宋" w:hAnsi="仿宋" w:cs="仿宋" w:hint="eastAsia"/>
          <w:b/>
          <w:sz w:val="28"/>
          <w:szCs w:val="28"/>
        </w:rPr>
        <w:t>报价函</w:t>
      </w:r>
    </w:p>
    <w:p w:rsidR="00C84A3A" w:rsidRDefault="007F10C4">
      <w:pPr>
        <w:pStyle w:val="af1"/>
        <w:spacing w:line="360" w:lineRule="auto"/>
        <w:ind w:firstLineChars="0" w:firstLine="0"/>
        <w:rPr>
          <w:rFonts w:ascii="仿宋" w:eastAsia="仿宋" w:hAnsi="仿宋" w:cs="仿宋"/>
          <w:b/>
          <w:bCs/>
          <w:sz w:val="28"/>
          <w:szCs w:val="28"/>
        </w:rPr>
      </w:pPr>
      <w:r>
        <w:rPr>
          <w:rFonts w:ascii="仿宋" w:eastAsia="仿宋" w:hAnsi="仿宋" w:cs="仿宋" w:hint="eastAsia"/>
          <w:b/>
          <w:bCs/>
          <w:sz w:val="28"/>
          <w:szCs w:val="28"/>
        </w:rPr>
        <w:t>大竹县人民医院：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我单位全面研究了你单位“”项目询价文件（竹医总采（询）【】号），决定参加贵单位组织的本项目询价。我方授权（姓名、职务）代表我方                        （报价单位的名称）全权处理本项目报价的有关事宜。</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1.我方自愿按照询价文件规定的各项要求向采购人提供所需货物/服务，总投标价以现场报价为准。</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2.一旦我方成交，我方将严格履行合同规定的责任和义务。</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3.我方愿意提供贵单位可能另外要求的，与报价有关的文件资料，并保证我方已提供和将要提供的文件资料是真实、准确的。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4.我方完全理解贵单位不一定将合同授予最低报价的供应商的行为。</w:t>
      </w:r>
    </w:p>
    <w:p w:rsidR="00C84A3A" w:rsidRDefault="007F10C4" w:rsidP="007F10C4">
      <w:pPr>
        <w:pStyle w:val="af1"/>
        <w:spacing w:line="360" w:lineRule="auto"/>
        <w:ind w:leftChars="266" w:left="559" w:firstLineChars="0" w:firstLine="0"/>
        <w:rPr>
          <w:rFonts w:ascii="仿宋" w:eastAsia="仿宋" w:hAnsi="仿宋" w:cs="仿宋"/>
          <w:sz w:val="28"/>
          <w:szCs w:val="28"/>
        </w:rPr>
      </w:pPr>
      <w:r>
        <w:rPr>
          <w:rFonts w:ascii="仿宋" w:eastAsia="仿宋" w:hAnsi="仿宋" w:cs="仿宋" w:hint="eastAsia"/>
          <w:sz w:val="28"/>
          <w:szCs w:val="28"/>
        </w:rPr>
        <w:t>5.本次询价，我方报价有效期为询价文件规定的询价之日后  天。</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注：</w:t>
      </w:r>
      <w:r>
        <w:rPr>
          <w:rFonts w:ascii="仿宋" w:eastAsia="仿宋" w:hAnsi="仿宋" w:cs="仿宋" w:hint="eastAsia"/>
          <w:sz w:val="28"/>
          <w:szCs w:val="28"/>
          <w:lang w:val="zh-CN"/>
        </w:rPr>
        <w:t>供应商</w:t>
      </w:r>
      <w:r>
        <w:rPr>
          <w:rFonts w:ascii="仿宋" w:eastAsia="仿宋" w:hAnsi="仿宋" w:cs="仿宋" w:hint="eastAsia"/>
          <w:sz w:val="28"/>
          <w:szCs w:val="28"/>
        </w:rPr>
        <w:t>报价函</w:t>
      </w:r>
      <w:r>
        <w:rPr>
          <w:rFonts w:ascii="仿宋" w:eastAsia="仿宋" w:hAnsi="仿宋" w:cs="仿宋" w:hint="eastAsia"/>
          <w:sz w:val="28"/>
          <w:szCs w:val="28"/>
          <w:lang w:val="zh-CN"/>
        </w:rPr>
        <w:t>中必须载明投标有效期，载明的投标有效期可以长于询价文件规定的</w:t>
      </w:r>
      <w:r>
        <w:rPr>
          <w:rFonts w:ascii="仿宋" w:eastAsia="仿宋" w:hAnsi="仿宋" w:cs="仿宋" w:hint="eastAsia"/>
          <w:sz w:val="28"/>
          <w:szCs w:val="28"/>
        </w:rPr>
        <w:t>90天</w:t>
      </w:r>
      <w:r>
        <w:rPr>
          <w:rFonts w:ascii="仿宋" w:eastAsia="仿宋" w:hAnsi="仿宋" w:cs="仿宋" w:hint="eastAsia"/>
          <w:sz w:val="28"/>
          <w:szCs w:val="28"/>
          <w:lang w:val="zh-CN"/>
        </w:rPr>
        <w:t>期限，但不得短于询价文件规定的</w:t>
      </w:r>
      <w:r>
        <w:rPr>
          <w:rFonts w:ascii="仿宋" w:eastAsia="仿宋" w:hAnsi="仿宋" w:cs="仿宋" w:hint="eastAsia"/>
          <w:sz w:val="28"/>
          <w:szCs w:val="28"/>
        </w:rPr>
        <w:t>90天</w:t>
      </w:r>
      <w:r>
        <w:rPr>
          <w:rFonts w:ascii="仿宋" w:eastAsia="仿宋" w:hAnsi="仿宋" w:cs="仿宋" w:hint="eastAsia"/>
          <w:sz w:val="28"/>
          <w:szCs w:val="28"/>
          <w:lang w:val="zh-CN"/>
        </w:rPr>
        <w:t>期限。否则，其响应文件将作为无效投标处理。</w:t>
      </w:r>
    </w:p>
    <w:p w:rsidR="00C84A3A" w:rsidRDefault="00C84A3A">
      <w:pPr>
        <w:pStyle w:val="af1"/>
        <w:spacing w:line="360" w:lineRule="auto"/>
        <w:ind w:firstLine="560"/>
        <w:rPr>
          <w:rFonts w:ascii="仿宋" w:eastAsia="仿宋" w:hAnsi="仿宋" w:cs="仿宋"/>
          <w:sz w:val="28"/>
          <w:szCs w:val="28"/>
        </w:rPr>
      </w:pP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供应商名称：（盖章）</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法定代表人或授权代表（签字或盖章）：</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通讯地址：</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联系电话：</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rPr>
        <w:br w:type="page"/>
      </w:r>
      <w:r>
        <w:rPr>
          <w:rFonts w:ascii="仿宋" w:eastAsia="仿宋" w:hAnsi="仿宋" w:cs="仿宋" w:hint="eastAsia"/>
          <w:sz w:val="28"/>
          <w:szCs w:val="28"/>
        </w:rPr>
        <w:lastRenderedPageBreak/>
        <w:t>附件2</w:t>
      </w:r>
    </w:p>
    <w:p w:rsidR="00C84A3A" w:rsidRDefault="007F10C4">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法定代表人授权书</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大竹县人民医院：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授权声明：（供应商名称）（法定代表人姓名、职务）授权（被授权人姓名、职务）为我方竹医总采（询）【】号“”项目遴选活动的合法代表，以我方名义全权处理该项目有关报价、签订合同以及执行合同等一切事宜。</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特此声明。</w:t>
      </w:r>
    </w:p>
    <w:p w:rsidR="00C84A3A" w:rsidRDefault="00C84A3A">
      <w:pPr>
        <w:pStyle w:val="af1"/>
        <w:spacing w:line="360" w:lineRule="auto"/>
        <w:ind w:firstLine="560"/>
        <w:rPr>
          <w:rFonts w:ascii="仿宋" w:eastAsia="仿宋" w:hAnsi="仿宋" w:cs="仿宋"/>
          <w:sz w:val="28"/>
          <w:szCs w:val="28"/>
        </w:rPr>
      </w:pP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供应商名称：（盖章）</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法定代表人（签字或盖章）：</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授权代表签字：</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日    期：</w:t>
      </w:r>
    </w:p>
    <w:p w:rsidR="00C84A3A" w:rsidRDefault="00C84A3A">
      <w:pPr>
        <w:pStyle w:val="af1"/>
        <w:spacing w:line="360" w:lineRule="auto"/>
        <w:ind w:firstLine="562"/>
        <w:rPr>
          <w:rFonts w:ascii="仿宋" w:eastAsia="仿宋" w:hAnsi="仿宋" w:cs="仿宋"/>
          <w:b/>
          <w:bCs/>
          <w:sz w:val="28"/>
          <w:szCs w:val="28"/>
        </w:rPr>
      </w:pPr>
    </w:p>
    <w:p w:rsidR="00C84A3A" w:rsidRDefault="00C84A3A">
      <w:pPr>
        <w:pStyle w:val="af1"/>
        <w:spacing w:line="360" w:lineRule="auto"/>
        <w:ind w:firstLine="562"/>
        <w:rPr>
          <w:rFonts w:ascii="仿宋" w:eastAsia="仿宋" w:hAnsi="仿宋" w:cs="仿宋"/>
          <w:b/>
          <w:bCs/>
          <w:sz w:val="28"/>
          <w:szCs w:val="28"/>
        </w:rPr>
      </w:pPr>
    </w:p>
    <w:p w:rsidR="00C84A3A" w:rsidRDefault="00C84A3A">
      <w:pPr>
        <w:pStyle w:val="af1"/>
        <w:spacing w:line="360" w:lineRule="auto"/>
        <w:ind w:firstLine="562"/>
        <w:rPr>
          <w:rFonts w:ascii="仿宋" w:eastAsia="仿宋" w:hAnsi="仿宋" w:cs="仿宋"/>
          <w:b/>
          <w:bCs/>
          <w:sz w:val="28"/>
          <w:szCs w:val="28"/>
        </w:rPr>
      </w:pPr>
    </w:p>
    <w:p w:rsidR="00C84A3A" w:rsidRDefault="007F10C4">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说明</w:t>
      </w:r>
      <w:r>
        <w:rPr>
          <w:rFonts w:ascii="仿宋" w:eastAsia="仿宋" w:hAnsi="仿宋" w:cs="仿宋" w:hint="eastAsia"/>
          <w:sz w:val="28"/>
          <w:szCs w:val="28"/>
        </w:rPr>
        <w:t>：1、如法定代表人参加询价的，询价响应文件中不需提供授权委托书，但必须提供法定代表人身份证复印件。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2、如授权代表参加询价的，询价响应文件中必须提供授权委托书，法定代表人和授权代表的身份证复印件。</w:t>
      </w:r>
    </w:p>
    <w:p w:rsidR="00C84A3A" w:rsidRDefault="00C84A3A">
      <w:pPr>
        <w:spacing w:line="360" w:lineRule="auto"/>
        <w:ind w:firstLineChars="245" w:firstLine="686"/>
        <w:rPr>
          <w:rFonts w:ascii="仿宋" w:eastAsia="仿宋" w:hAnsi="仿宋" w:cs="仿宋"/>
          <w:sz w:val="28"/>
          <w:szCs w:val="28"/>
        </w:rPr>
      </w:pPr>
    </w:p>
    <w:p w:rsidR="00C84A3A" w:rsidRDefault="007F10C4">
      <w:pPr>
        <w:spacing w:line="360" w:lineRule="auto"/>
        <w:rPr>
          <w:rFonts w:ascii="仿宋" w:eastAsia="仿宋" w:hAnsi="仿宋" w:cs="仿宋"/>
          <w:sz w:val="24"/>
          <w:szCs w:val="24"/>
        </w:rPr>
      </w:pPr>
      <w:r>
        <w:rPr>
          <w:rFonts w:ascii="仿宋" w:eastAsia="仿宋" w:hAnsi="仿宋" w:cs="仿宋" w:hint="eastAsia"/>
          <w:sz w:val="24"/>
          <w:szCs w:val="24"/>
        </w:rPr>
        <w:br w:type="page"/>
      </w:r>
      <w:r>
        <w:rPr>
          <w:rFonts w:ascii="仿宋" w:eastAsia="仿宋" w:hAnsi="仿宋" w:cs="仿宋" w:hint="eastAsia"/>
          <w:sz w:val="24"/>
          <w:szCs w:val="24"/>
        </w:rPr>
        <w:lastRenderedPageBreak/>
        <w:t xml:space="preserve">附件3                  </w:t>
      </w:r>
    </w:p>
    <w:p w:rsidR="00C84A3A" w:rsidRDefault="007F10C4">
      <w:pPr>
        <w:spacing w:line="360" w:lineRule="auto"/>
        <w:jc w:val="center"/>
        <w:rPr>
          <w:rFonts w:ascii="仿宋" w:eastAsia="仿宋" w:hAnsi="仿宋" w:cs="仿宋"/>
          <w:b/>
          <w:sz w:val="32"/>
          <w:szCs w:val="32"/>
        </w:rPr>
      </w:pPr>
      <w:r>
        <w:rPr>
          <w:rFonts w:ascii="仿宋" w:eastAsia="仿宋" w:hAnsi="仿宋" w:cs="仿宋" w:hint="eastAsia"/>
          <w:b/>
          <w:sz w:val="32"/>
          <w:szCs w:val="32"/>
        </w:rPr>
        <w:t>承诺函</w:t>
      </w:r>
    </w:p>
    <w:p w:rsidR="00C84A3A" w:rsidRDefault="00C84A3A">
      <w:pPr>
        <w:spacing w:line="360" w:lineRule="auto"/>
        <w:rPr>
          <w:rFonts w:ascii="仿宋" w:eastAsia="仿宋" w:hAnsi="仿宋" w:cs="仿宋"/>
          <w:sz w:val="24"/>
          <w:szCs w:val="24"/>
        </w:rPr>
      </w:pPr>
    </w:p>
    <w:p w:rsidR="00C84A3A" w:rsidRDefault="007F10C4">
      <w:pPr>
        <w:spacing w:line="360" w:lineRule="auto"/>
        <w:rPr>
          <w:rFonts w:ascii="仿宋" w:eastAsia="仿宋" w:hAnsi="仿宋" w:cs="仿宋"/>
          <w:sz w:val="28"/>
          <w:szCs w:val="28"/>
        </w:rPr>
      </w:pPr>
      <w:r>
        <w:rPr>
          <w:rFonts w:ascii="仿宋" w:eastAsia="仿宋" w:hAnsi="仿宋" w:cs="仿宋" w:hint="eastAsia"/>
          <w:sz w:val="28"/>
          <w:szCs w:val="28"/>
          <w:u w:val="single"/>
        </w:rPr>
        <w:t>_大竹县人民医院_</w:t>
      </w:r>
      <w:r>
        <w:rPr>
          <w:rFonts w:ascii="仿宋" w:eastAsia="仿宋" w:hAnsi="仿宋" w:cs="仿宋" w:hint="eastAsia"/>
          <w:sz w:val="28"/>
          <w:szCs w:val="28"/>
        </w:rPr>
        <w:t>：</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我公司作为本次采购项目的供应商，根据询价文件要求，现郑重承诺如下：</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一、具备《中华人民共和国采购法》第二十二条和本项目规定的条件：</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（一）具有独立承担民事责任的能力；</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（二）具有良好的商业信誉和健全的财务会计制度；</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（三）具有履行合同所必需的货物和专业技术能力；</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（四）有依法缴纳税收和社会保障资金的良好记录；</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（五）参加遴选活动前三年内，在经营活动中没有重大违法记录；</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（六）法律、行政法规规定的其他条件；</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（七）根据采购项目提出的特殊条件。</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三、在参加本次遴选活动中，不存在与单位负责人为同一人或者存在直接控股、管理关系的其他供应商参与同一合同项下的遴选活动的行为。</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四、在参加本次遴选活动中，不存在和其他供应商在同一合同项下的采购项目中，同时委托同一个自然人、同一家庭的人员、同一单位的人员作为代理人的行为。</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五、如果有《四川省采购当事人诚信管理办法》（川财采[2015]33号）规定的记入诚信档案的失信行为，将在响应文件中全面如实反映。</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六、响应文件中提供的任何资料和技术、服务、商务等报价承诺情况都是真实的、有效的、合法的。</w:t>
      </w:r>
    </w:p>
    <w:p w:rsidR="00C84A3A" w:rsidRDefault="007F10C4">
      <w:pPr>
        <w:pStyle w:val="af1"/>
        <w:spacing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color w:val="000000"/>
          <w:sz w:val="28"/>
          <w:szCs w:val="28"/>
        </w:rPr>
        <w:t>八、我公司已经</w:t>
      </w:r>
      <w:r>
        <w:rPr>
          <w:rFonts w:ascii="仿宋" w:eastAsia="仿宋" w:hAnsi="仿宋" w:cs="仿宋" w:hint="eastAsia"/>
          <w:sz w:val="28"/>
          <w:szCs w:val="28"/>
          <w:highlight w:val="white"/>
        </w:rPr>
        <w:t>认真阅读和充分理解询价文件中的所有事项、格式条款和规范要求。我公司没有对询价文件全面做出实质性响应是自身责任，我公司同意没有按照询价文件要求作出实质性响应的响应文件将视为无效投标。</w:t>
      </w:r>
    </w:p>
    <w:p w:rsidR="00C84A3A" w:rsidRDefault="00C84A3A">
      <w:pPr>
        <w:spacing w:line="360" w:lineRule="auto"/>
        <w:ind w:firstLineChars="200" w:firstLine="560"/>
        <w:jc w:val="left"/>
        <w:rPr>
          <w:rFonts w:ascii="仿宋" w:eastAsia="仿宋" w:hAnsi="仿宋" w:cs="仿宋"/>
          <w:color w:val="000000"/>
          <w:sz w:val="28"/>
          <w:szCs w:val="28"/>
        </w:rPr>
      </w:pPr>
    </w:p>
    <w:p w:rsidR="00C84A3A" w:rsidRDefault="007F10C4" w:rsidP="007F10C4">
      <w:pPr>
        <w:spacing w:line="360" w:lineRule="auto"/>
        <w:ind w:firstLineChars="200" w:firstLine="562"/>
        <w:jc w:val="left"/>
        <w:rPr>
          <w:rFonts w:ascii="仿宋" w:eastAsia="仿宋" w:hAnsi="仿宋" w:cs="仿宋"/>
          <w:b/>
          <w:color w:val="FF0000"/>
          <w:sz w:val="28"/>
          <w:szCs w:val="28"/>
        </w:rPr>
      </w:pPr>
      <w:r>
        <w:rPr>
          <w:rFonts w:ascii="仿宋" w:eastAsia="仿宋" w:hAnsi="仿宋" w:cs="仿宋" w:hint="eastAsia"/>
          <w:b/>
          <w:color w:val="FF0000"/>
          <w:sz w:val="28"/>
          <w:szCs w:val="28"/>
        </w:rPr>
        <w:t>本公司对上述承诺的内容事项真实性负责。如经查实上述承诺的内容事项存在虚假，我公司愿意接受以提供虚假材料谋取成交的法律责任。</w:t>
      </w:r>
    </w:p>
    <w:p w:rsidR="00C84A3A" w:rsidRDefault="00C84A3A">
      <w:pPr>
        <w:spacing w:line="360" w:lineRule="auto"/>
        <w:rPr>
          <w:rFonts w:ascii="仿宋" w:eastAsia="仿宋" w:hAnsi="仿宋" w:cs="仿宋"/>
          <w:sz w:val="28"/>
          <w:szCs w:val="28"/>
        </w:rPr>
      </w:pPr>
    </w:p>
    <w:p w:rsidR="00C84A3A" w:rsidRDefault="00C84A3A">
      <w:pPr>
        <w:spacing w:line="360" w:lineRule="auto"/>
        <w:rPr>
          <w:rFonts w:ascii="仿宋" w:eastAsia="仿宋" w:hAnsi="仿宋" w:cs="仿宋"/>
          <w:sz w:val="28"/>
          <w:szCs w:val="28"/>
        </w:rPr>
      </w:pPr>
    </w:p>
    <w:p w:rsidR="00C84A3A" w:rsidRDefault="007F10C4">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C84A3A" w:rsidRDefault="007F10C4">
      <w:pPr>
        <w:adjustRightInd w:val="0"/>
        <w:spacing w:line="360" w:lineRule="auto"/>
        <w:ind w:firstLineChars="200" w:firstLine="56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C84A3A" w:rsidRDefault="007F10C4">
      <w:pPr>
        <w:adjustRightInd w:val="0"/>
        <w:spacing w:line="360" w:lineRule="auto"/>
        <w:ind w:firstLineChars="200" w:firstLine="560"/>
        <w:jc w:val="left"/>
        <w:rPr>
          <w:rFonts w:ascii="仿宋" w:eastAsia="仿宋" w:hAnsi="仿宋" w:cs="仿宋"/>
          <w:sz w:val="28"/>
          <w:szCs w:val="28"/>
        </w:rPr>
        <w:sectPr w:rsidR="00C84A3A">
          <w:headerReference w:type="default" r:id="rId10"/>
          <w:footerReference w:type="even" r:id="rId11"/>
          <w:footerReference w:type="default" r:id="rId12"/>
          <w:footerReference w:type="first" r:id="rId13"/>
          <w:pgSz w:w="11907" w:h="16840"/>
          <w:pgMar w:top="1361" w:right="1361" w:bottom="1361" w:left="1361" w:header="851" w:footer="992" w:gutter="0"/>
          <w:pgNumType w:start="0"/>
          <w:cols w:space="720"/>
          <w:titlePg/>
          <w:docGrid w:type="linesAndChars" w:linePitch="312"/>
        </w:sectPr>
      </w:pPr>
      <w:r>
        <w:rPr>
          <w:rFonts w:ascii="仿宋" w:eastAsia="仿宋" w:hAnsi="仿宋" w:cs="仿宋" w:hint="eastAsia"/>
          <w:bCs/>
          <w:sz w:val="28"/>
          <w:szCs w:val="28"/>
        </w:rPr>
        <w:t>日期</w:t>
      </w:r>
    </w:p>
    <w:p w:rsidR="003E6926" w:rsidRDefault="003E6926" w:rsidP="003E6926">
      <w:pPr>
        <w:rPr>
          <w:rFonts w:ascii="宋体" w:hAnsi="宋体"/>
          <w:sz w:val="24"/>
          <w:szCs w:val="24"/>
        </w:rPr>
      </w:pPr>
      <w:r>
        <w:rPr>
          <w:rFonts w:ascii="宋体" w:hAnsi="宋体" w:hint="eastAsia"/>
          <w:sz w:val="24"/>
          <w:szCs w:val="24"/>
        </w:rPr>
        <w:lastRenderedPageBreak/>
        <w:t>附件4</w:t>
      </w:r>
    </w:p>
    <w:p w:rsidR="003E6926" w:rsidRDefault="003E6926" w:rsidP="003E6926">
      <w:pPr>
        <w:jc w:val="center"/>
        <w:rPr>
          <w:b/>
          <w:sz w:val="32"/>
          <w:szCs w:val="32"/>
        </w:rPr>
      </w:pPr>
      <w:r>
        <w:rPr>
          <w:rFonts w:hint="eastAsia"/>
          <w:b/>
          <w:sz w:val="32"/>
          <w:szCs w:val="32"/>
        </w:rPr>
        <w:t>报价一览表</w:t>
      </w:r>
    </w:p>
    <w:p w:rsidR="003E6926" w:rsidRDefault="003E6926" w:rsidP="003E6926">
      <w:pPr>
        <w:jc w:val="center"/>
        <w:rPr>
          <w:b/>
          <w:sz w:val="32"/>
          <w:szCs w:val="32"/>
        </w:rPr>
      </w:pPr>
    </w:p>
    <w:p w:rsidR="003E6926" w:rsidRDefault="003E6926" w:rsidP="00961EDD">
      <w:pPr>
        <w:spacing w:afterLines="50" w:line="480" w:lineRule="exact"/>
        <w:ind w:firstLineChars="200" w:firstLine="480"/>
        <w:rPr>
          <w:rFonts w:ascii="宋体" w:hAnsi="宋体"/>
          <w:sz w:val="24"/>
        </w:rPr>
      </w:pPr>
      <w:r>
        <w:rPr>
          <w:rFonts w:ascii="宋体" w:hAnsi="宋体" w:hint="eastAsia"/>
          <w:sz w:val="24"/>
        </w:rPr>
        <w:t>采购项目名称：</w:t>
      </w:r>
      <w:r>
        <w:rPr>
          <w:rFonts w:ascii="宋体" w:hAnsi="宋体" w:hint="eastAsia"/>
          <w:sz w:val="24"/>
          <w:u w:val="single"/>
        </w:rPr>
        <w:t xml:space="preserve">                                      </w:t>
      </w:r>
      <w:r>
        <w:rPr>
          <w:rFonts w:ascii="宋体" w:hAnsi="宋体" w:hint="eastAsia"/>
          <w:sz w:val="24"/>
        </w:rPr>
        <w:t xml:space="preserve">         </w:t>
      </w:r>
    </w:p>
    <w:p w:rsidR="003E6926" w:rsidRDefault="003E6926" w:rsidP="00961EDD">
      <w:pPr>
        <w:spacing w:afterLines="50" w:line="480" w:lineRule="exact"/>
        <w:ind w:firstLineChars="200" w:firstLine="480"/>
        <w:rPr>
          <w:sz w:val="28"/>
          <w:szCs w:val="28"/>
        </w:rPr>
      </w:pPr>
      <w:r>
        <w:rPr>
          <w:rFonts w:ascii="宋体" w:hAnsi="宋体" w:cs="宋体" w:hint="eastAsia"/>
          <w:kern w:val="0"/>
          <w:sz w:val="24"/>
        </w:rPr>
        <w:t>采购项目编号：竹医总采（询）【】号</w:t>
      </w: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5"/>
        <w:gridCol w:w="1435"/>
        <w:gridCol w:w="1016"/>
        <w:gridCol w:w="2334"/>
        <w:gridCol w:w="1304"/>
        <w:gridCol w:w="1451"/>
        <w:gridCol w:w="726"/>
        <w:gridCol w:w="864"/>
      </w:tblGrid>
      <w:tr w:rsidR="003E6926" w:rsidTr="00692B73">
        <w:trPr>
          <w:cantSplit/>
          <w:trHeight w:hRule="exact" w:val="1622"/>
          <w:jc w:val="center"/>
        </w:trPr>
        <w:tc>
          <w:tcPr>
            <w:tcW w:w="665" w:type="dxa"/>
            <w:tcBorders>
              <w:top w:val="single" w:sz="4" w:space="0" w:color="auto"/>
              <w:left w:val="single" w:sz="4" w:space="0" w:color="auto"/>
              <w:bottom w:val="single" w:sz="4" w:space="0" w:color="auto"/>
              <w:right w:val="single" w:sz="4" w:space="0" w:color="auto"/>
            </w:tcBorders>
            <w:vAlign w:val="center"/>
          </w:tcPr>
          <w:p w:rsidR="003E6926" w:rsidRDefault="003E6926" w:rsidP="00692B73">
            <w:pPr>
              <w:snapToGrid w:val="0"/>
              <w:spacing w:line="400" w:lineRule="exact"/>
              <w:rPr>
                <w:rFonts w:ascii="宋体" w:hAnsi="宋体"/>
                <w:b/>
                <w:sz w:val="13"/>
                <w:szCs w:val="13"/>
              </w:rPr>
            </w:pPr>
            <w:r>
              <w:rPr>
                <w:rFonts w:ascii="宋体" w:hAnsi="宋体" w:hint="eastAsia"/>
                <w:b/>
                <w:sz w:val="13"/>
                <w:szCs w:val="13"/>
                <w:highlight w:val="white"/>
              </w:rPr>
              <w:t>序号</w:t>
            </w:r>
          </w:p>
        </w:tc>
        <w:tc>
          <w:tcPr>
            <w:tcW w:w="1436" w:type="dxa"/>
            <w:tcBorders>
              <w:top w:val="single" w:sz="4" w:space="0" w:color="auto"/>
              <w:left w:val="single" w:sz="4" w:space="0" w:color="auto"/>
              <w:bottom w:val="single" w:sz="4" w:space="0" w:color="auto"/>
              <w:right w:val="single" w:sz="4" w:space="0" w:color="auto"/>
            </w:tcBorders>
            <w:vAlign w:val="center"/>
          </w:tcPr>
          <w:p w:rsidR="003E6926" w:rsidRDefault="003E6926" w:rsidP="00692B73">
            <w:pPr>
              <w:snapToGrid w:val="0"/>
              <w:spacing w:line="400" w:lineRule="exact"/>
              <w:jc w:val="center"/>
              <w:rPr>
                <w:rFonts w:ascii="宋体" w:hAnsi="宋体"/>
                <w:b/>
                <w:sz w:val="13"/>
                <w:szCs w:val="13"/>
              </w:rPr>
            </w:pPr>
            <w:r>
              <w:rPr>
                <w:rFonts w:ascii="宋体" w:hAnsi="宋体" w:hint="eastAsia"/>
                <w:b/>
                <w:bCs/>
                <w:sz w:val="13"/>
                <w:szCs w:val="13"/>
                <w:highlight w:val="white"/>
              </w:rPr>
              <w:t>服务内容/产品名称（如涉及）</w:t>
            </w:r>
          </w:p>
        </w:tc>
        <w:tc>
          <w:tcPr>
            <w:tcW w:w="1016" w:type="dxa"/>
            <w:tcBorders>
              <w:top w:val="single" w:sz="4" w:space="0" w:color="auto"/>
              <w:left w:val="single" w:sz="4" w:space="0" w:color="auto"/>
              <w:bottom w:val="single" w:sz="4" w:space="0" w:color="auto"/>
              <w:right w:val="single" w:sz="4" w:space="0" w:color="auto"/>
            </w:tcBorders>
            <w:vAlign w:val="center"/>
          </w:tcPr>
          <w:p w:rsidR="003E6926" w:rsidRDefault="003E6926" w:rsidP="00692B73">
            <w:pPr>
              <w:snapToGrid w:val="0"/>
              <w:spacing w:line="400" w:lineRule="exact"/>
              <w:jc w:val="center"/>
              <w:rPr>
                <w:rFonts w:ascii="宋体" w:hAnsi="宋体"/>
                <w:b/>
                <w:sz w:val="13"/>
                <w:szCs w:val="13"/>
              </w:rPr>
            </w:pPr>
            <w:r>
              <w:rPr>
                <w:rFonts w:ascii="宋体" w:hAnsi="宋体" w:hint="eastAsia"/>
                <w:b/>
                <w:sz w:val="13"/>
                <w:szCs w:val="13"/>
                <w:highlight w:val="white"/>
              </w:rPr>
              <w:t>服务标准/技术参数</w:t>
            </w:r>
          </w:p>
        </w:tc>
        <w:tc>
          <w:tcPr>
            <w:tcW w:w="2335" w:type="dxa"/>
            <w:tcBorders>
              <w:top w:val="single" w:sz="4" w:space="0" w:color="auto"/>
              <w:left w:val="single" w:sz="4" w:space="0" w:color="auto"/>
              <w:bottom w:val="single" w:sz="4" w:space="0" w:color="auto"/>
              <w:right w:val="single" w:sz="4" w:space="0" w:color="auto"/>
            </w:tcBorders>
            <w:vAlign w:val="center"/>
          </w:tcPr>
          <w:p w:rsidR="003E6926" w:rsidRDefault="003E6926" w:rsidP="00692B73">
            <w:pPr>
              <w:widowControl/>
              <w:spacing w:line="360" w:lineRule="atLeast"/>
              <w:jc w:val="center"/>
              <w:outlineLvl w:val="1"/>
              <w:rPr>
                <w:rFonts w:ascii="宋体"/>
                <w:color w:val="FF0000"/>
                <w:szCs w:val="21"/>
              </w:rPr>
            </w:pPr>
            <w:r>
              <w:rPr>
                <w:rFonts w:ascii="宋体" w:hint="eastAsia"/>
                <w:color w:val="FF0000"/>
                <w:szCs w:val="21"/>
                <w:highlight w:val="white"/>
              </w:rPr>
              <w:t>产品制造商家、品牌及</w:t>
            </w:r>
          </w:p>
          <w:p w:rsidR="003E6926" w:rsidRDefault="003E6926" w:rsidP="00692B73">
            <w:pPr>
              <w:widowControl/>
              <w:spacing w:line="360" w:lineRule="atLeast"/>
              <w:jc w:val="center"/>
              <w:outlineLvl w:val="1"/>
              <w:rPr>
                <w:rFonts w:ascii="宋体"/>
                <w:color w:val="FF0000"/>
                <w:szCs w:val="21"/>
              </w:rPr>
            </w:pPr>
            <w:r>
              <w:rPr>
                <w:rFonts w:ascii="宋体" w:hint="eastAsia"/>
                <w:color w:val="FF0000"/>
                <w:szCs w:val="21"/>
                <w:highlight w:val="white"/>
              </w:rPr>
              <w:t>规格型号</w:t>
            </w:r>
            <w:r>
              <w:rPr>
                <w:rFonts w:ascii="宋体" w:hAnsi="宋体" w:hint="eastAsia"/>
                <w:b/>
                <w:bCs/>
                <w:color w:val="FF0000"/>
                <w:szCs w:val="21"/>
                <w:highlight w:val="white"/>
              </w:rPr>
              <w:t>（如涉及）</w:t>
            </w:r>
          </w:p>
        </w:tc>
        <w:tc>
          <w:tcPr>
            <w:tcW w:w="1305" w:type="dxa"/>
            <w:tcBorders>
              <w:top w:val="single" w:sz="4" w:space="0" w:color="auto"/>
              <w:left w:val="single" w:sz="4" w:space="0" w:color="auto"/>
              <w:bottom w:val="single" w:sz="4" w:space="0" w:color="auto"/>
              <w:right w:val="single" w:sz="4" w:space="0" w:color="auto"/>
            </w:tcBorders>
            <w:vAlign w:val="center"/>
          </w:tcPr>
          <w:p w:rsidR="003E6926" w:rsidRDefault="003E6926" w:rsidP="00692B73">
            <w:pPr>
              <w:widowControl/>
              <w:spacing w:line="360" w:lineRule="atLeast"/>
              <w:jc w:val="left"/>
              <w:outlineLvl w:val="1"/>
              <w:rPr>
                <w:rFonts w:ascii="宋体"/>
                <w:color w:val="FF0000"/>
                <w:szCs w:val="21"/>
              </w:rPr>
            </w:pPr>
            <w:bookmarkStart w:id="20" w:name="_Toc50711559"/>
            <w:r>
              <w:rPr>
                <w:rFonts w:ascii="宋体" w:hint="eastAsia"/>
                <w:color w:val="FF0000"/>
                <w:szCs w:val="21"/>
                <w:highlight w:val="white"/>
              </w:rPr>
              <w:t>产品数量</w:t>
            </w:r>
            <w:r>
              <w:rPr>
                <w:rFonts w:ascii="宋体" w:hint="eastAsia"/>
                <w:b/>
                <w:bCs/>
                <w:color w:val="FF0000"/>
                <w:szCs w:val="21"/>
                <w:highlight w:val="white"/>
              </w:rPr>
              <w:t>（如涉及）</w:t>
            </w:r>
            <w:bookmarkEnd w:id="20"/>
          </w:p>
        </w:tc>
        <w:tc>
          <w:tcPr>
            <w:tcW w:w="1452" w:type="dxa"/>
            <w:tcBorders>
              <w:top w:val="single" w:sz="4" w:space="0" w:color="auto"/>
              <w:left w:val="single" w:sz="4" w:space="0" w:color="auto"/>
              <w:bottom w:val="single" w:sz="4" w:space="0" w:color="auto"/>
              <w:right w:val="single" w:sz="4" w:space="0" w:color="auto"/>
            </w:tcBorders>
            <w:vAlign w:val="center"/>
          </w:tcPr>
          <w:p w:rsidR="003E6926" w:rsidRDefault="003E6926" w:rsidP="00692B73">
            <w:pPr>
              <w:snapToGrid w:val="0"/>
              <w:spacing w:line="400" w:lineRule="exact"/>
              <w:jc w:val="center"/>
              <w:rPr>
                <w:rFonts w:ascii="宋体" w:hAnsi="宋体"/>
                <w:b/>
                <w:color w:val="FF0000"/>
                <w:szCs w:val="21"/>
              </w:rPr>
            </w:pPr>
            <w:r>
              <w:rPr>
                <w:rFonts w:ascii="宋体" w:hint="eastAsia"/>
                <w:color w:val="FF0000"/>
                <w:szCs w:val="21"/>
                <w:highlight w:val="white"/>
              </w:rPr>
              <w:t xml:space="preserve">是否属于进口产品   </w:t>
            </w:r>
            <w:r>
              <w:rPr>
                <w:rFonts w:ascii="宋体" w:hAnsi="宋体" w:hint="eastAsia"/>
                <w:b/>
                <w:bCs/>
                <w:color w:val="FF0000"/>
                <w:szCs w:val="21"/>
                <w:highlight w:val="white"/>
              </w:rPr>
              <w:t>（如涉及）</w:t>
            </w:r>
          </w:p>
        </w:tc>
        <w:tc>
          <w:tcPr>
            <w:tcW w:w="726" w:type="dxa"/>
            <w:tcBorders>
              <w:top w:val="single" w:sz="4" w:space="0" w:color="auto"/>
              <w:left w:val="single" w:sz="4" w:space="0" w:color="auto"/>
              <w:bottom w:val="single" w:sz="4" w:space="0" w:color="auto"/>
              <w:right w:val="single" w:sz="4" w:space="0" w:color="auto"/>
            </w:tcBorders>
            <w:vAlign w:val="center"/>
          </w:tcPr>
          <w:p w:rsidR="003E6926" w:rsidRDefault="003E6926" w:rsidP="00692B73">
            <w:pPr>
              <w:snapToGrid w:val="0"/>
              <w:spacing w:line="400" w:lineRule="exact"/>
              <w:rPr>
                <w:rFonts w:ascii="宋体" w:hAnsi="宋体"/>
                <w:b/>
                <w:sz w:val="13"/>
                <w:szCs w:val="13"/>
              </w:rPr>
            </w:pPr>
            <w:r>
              <w:rPr>
                <w:rFonts w:ascii="宋体" w:hAnsi="宋体" w:hint="eastAsia"/>
                <w:b/>
                <w:sz w:val="13"/>
                <w:szCs w:val="13"/>
                <w:highlight w:val="white"/>
              </w:rPr>
              <w:t>单价（元）</w:t>
            </w:r>
          </w:p>
        </w:tc>
        <w:tc>
          <w:tcPr>
            <w:tcW w:w="864" w:type="dxa"/>
            <w:tcBorders>
              <w:top w:val="single" w:sz="4" w:space="0" w:color="auto"/>
              <w:left w:val="single" w:sz="4" w:space="0" w:color="auto"/>
              <w:bottom w:val="single" w:sz="4" w:space="0" w:color="auto"/>
              <w:right w:val="single" w:sz="4" w:space="0" w:color="auto"/>
            </w:tcBorders>
            <w:vAlign w:val="center"/>
          </w:tcPr>
          <w:p w:rsidR="003E6926" w:rsidRDefault="003E6926" w:rsidP="00692B73">
            <w:pPr>
              <w:snapToGrid w:val="0"/>
              <w:spacing w:line="400" w:lineRule="exact"/>
              <w:ind w:firstLineChars="50" w:firstLine="65"/>
              <w:jc w:val="center"/>
              <w:rPr>
                <w:rFonts w:ascii="宋体" w:hAnsi="宋体"/>
                <w:b/>
                <w:sz w:val="13"/>
                <w:szCs w:val="13"/>
              </w:rPr>
            </w:pPr>
            <w:r>
              <w:rPr>
                <w:rFonts w:ascii="宋体" w:hAnsi="宋体" w:hint="eastAsia"/>
                <w:b/>
                <w:sz w:val="13"/>
                <w:szCs w:val="13"/>
                <w:highlight w:val="white"/>
              </w:rPr>
              <w:t>备注</w:t>
            </w:r>
          </w:p>
        </w:tc>
      </w:tr>
      <w:tr w:rsidR="003E6926" w:rsidTr="00692B73">
        <w:trPr>
          <w:cantSplit/>
          <w:trHeight w:val="586"/>
          <w:jc w:val="center"/>
        </w:trPr>
        <w:tc>
          <w:tcPr>
            <w:tcW w:w="665" w:type="dxa"/>
            <w:tcBorders>
              <w:top w:val="single" w:sz="4" w:space="0" w:color="auto"/>
              <w:left w:val="single" w:sz="4" w:space="0" w:color="auto"/>
              <w:bottom w:val="single" w:sz="4" w:space="0" w:color="auto"/>
              <w:right w:val="single" w:sz="4" w:space="0" w:color="auto"/>
            </w:tcBorders>
            <w:vAlign w:val="center"/>
          </w:tcPr>
          <w:p w:rsidR="003E6926" w:rsidRDefault="003E6926" w:rsidP="00692B73">
            <w:pPr>
              <w:snapToGrid w:val="0"/>
              <w:spacing w:line="400" w:lineRule="exact"/>
              <w:jc w:val="center"/>
              <w:rPr>
                <w:rFonts w:ascii="宋体" w:hAnsi="宋体"/>
                <w:sz w:val="13"/>
                <w:szCs w:val="13"/>
              </w:rPr>
            </w:pPr>
            <w:r>
              <w:rPr>
                <w:rFonts w:ascii="宋体" w:hAnsi="宋体" w:hint="eastAsia"/>
                <w:sz w:val="13"/>
                <w:szCs w:val="13"/>
                <w:highlight w:val="white"/>
              </w:rPr>
              <w:t>1</w:t>
            </w:r>
          </w:p>
        </w:tc>
        <w:tc>
          <w:tcPr>
            <w:tcW w:w="1436" w:type="dxa"/>
            <w:tcBorders>
              <w:top w:val="single" w:sz="4" w:space="0" w:color="auto"/>
              <w:left w:val="single" w:sz="4" w:space="0" w:color="auto"/>
              <w:bottom w:val="single" w:sz="4" w:space="0" w:color="auto"/>
              <w:right w:val="single" w:sz="4" w:space="0" w:color="auto"/>
            </w:tcBorders>
            <w:vAlign w:val="center"/>
          </w:tcPr>
          <w:p w:rsidR="003E6926" w:rsidRDefault="003E6926" w:rsidP="00692B73">
            <w:pPr>
              <w:snapToGrid w:val="0"/>
              <w:spacing w:line="400" w:lineRule="exact"/>
              <w:jc w:val="center"/>
              <w:rPr>
                <w:rFonts w:ascii="宋体" w:hAnsi="宋体"/>
                <w:sz w:val="13"/>
                <w:szCs w:val="13"/>
              </w:rPr>
            </w:pPr>
          </w:p>
        </w:tc>
        <w:tc>
          <w:tcPr>
            <w:tcW w:w="1016" w:type="dxa"/>
            <w:tcBorders>
              <w:top w:val="single" w:sz="4" w:space="0" w:color="auto"/>
              <w:left w:val="single" w:sz="4" w:space="0" w:color="auto"/>
              <w:bottom w:val="single" w:sz="4" w:space="0" w:color="auto"/>
              <w:right w:val="single" w:sz="4" w:space="0" w:color="auto"/>
            </w:tcBorders>
            <w:vAlign w:val="center"/>
          </w:tcPr>
          <w:p w:rsidR="003E6926" w:rsidRDefault="003E6926" w:rsidP="00692B73">
            <w:pPr>
              <w:snapToGrid w:val="0"/>
              <w:spacing w:line="400" w:lineRule="exact"/>
              <w:jc w:val="center"/>
              <w:rPr>
                <w:rFonts w:ascii="宋体" w:hAnsi="宋体"/>
                <w:sz w:val="13"/>
                <w:szCs w:val="13"/>
              </w:rPr>
            </w:pPr>
          </w:p>
        </w:tc>
        <w:tc>
          <w:tcPr>
            <w:tcW w:w="2335" w:type="dxa"/>
            <w:tcBorders>
              <w:top w:val="single" w:sz="4" w:space="0" w:color="auto"/>
              <w:left w:val="single" w:sz="4" w:space="0" w:color="auto"/>
              <w:bottom w:val="single" w:sz="4" w:space="0" w:color="auto"/>
              <w:right w:val="single" w:sz="4" w:space="0" w:color="auto"/>
            </w:tcBorders>
            <w:vAlign w:val="center"/>
          </w:tcPr>
          <w:p w:rsidR="003E6926" w:rsidRDefault="003E6926" w:rsidP="00692B73">
            <w:pPr>
              <w:snapToGrid w:val="0"/>
              <w:spacing w:line="400" w:lineRule="exact"/>
              <w:jc w:val="center"/>
              <w:rPr>
                <w:rFonts w:ascii="宋体" w:hAnsi="宋体"/>
                <w:sz w:val="13"/>
                <w:szCs w:val="13"/>
              </w:rPr>
            </w:pPr>
          </w:p>
        </w:tc>
        <w:tc>
          <w:tcPr>
            <w:tcW w:w="1305" w:type="dxa"/>
            <w:tcBorders>
              <w:top w:val="single" w:sz="4" w:space="0" w:color="auto"/>
              <w:left w:val="single" w:sz="4" w:space="0" w:color="auto"/>
              <w:bottom w:val="single" w:sz="4" w:space="0" w:color="auto"/>
              <w:right w:val="single" w:sz="4" w:space="0" w:color="auto"/>
            </w:tcBorders>
            <w:vAlign w:val="center"/>
          </w:tcPr>
          <w:p w:rsidR="003E6926" w:rsidRDefault="003E6926" w:rsidP="00692B73">
            <w:pPr>
              <w:snapToGrid w:val="0"/>
              <w:spacing w:line="400" w:lineRule="exact"/>
              <w:jc w:val="center"/>
              <w:rPr>
                <w:rFonts w:ascii="宋体" w:hAnsi="宋体"/>
                <w:sz w:val="13"/>
                <w:szCs w:val="13"/>
              </w:rPr>
            </w:pPr>
          </w:p>
        </w:tc>
        <w:tc>
          <w:tcPr>
            <w:tcW w:w="1452" w:type="dxa"/>
            <w:tcBorders>
              <w:top w:val="single" w:sz="4" w:space="0" w:color="auto"/>
              <w:left w:val="single" w:sz="4" w:space="0" w:color="auto"/>
              <w:bottom w:val="single" w:sz="4" w:space="0" w:color="auto"/>
              <w:right w:val="single" w:sz="4" w:space="0" w:color="auto"/>
            </w:tcBorders>
            <w:vAlign w:val="center"/>
          </w:tcPr>
          <w:p w:rsidR="003E6926" w:rsidRDefault="003E6926" w:rsidP="00692B73">
            <w:pPr>
              <w:snapToGrid w:val="0"/>
              <w:spacing w:line="400" w:lineRule="exact"/>
              <w:jc w:val="center"/>
              <w:rPr>
                <w:rFonts w:ascii="宋体" w:hAnsi="宋体"/>
                <w:sz w:val="13"/>
                <w:szCs w:val="13"/>
              </w:rPr>
            </w:pPr>
          </w:p>
        </w:tc>
        <w:tc>
          <w:tcPr>
            <w:tcW w:w="726" w:type="dxa"/>
            <w:tcBorders>
              <w:top w:val="single" w:sz="4" w:space="0" w:color="auto"/>
              <w:left w:val="single" w:sz="4" w:space="0" w:color="auto"/>
              <w:bottom w:val="single" w:sz="4" w:space="0" w:color="auto"/>
              <w:right w:val="single" w:sz="4" w:space="0" w:color="auto"/>
            </w:tcBorders>
            <w:vAlign w:val="center"/>
          </w:tcPr>
          <w:p w:rsidR="003E6926" w:rsidRDefault="003E6926" w:rsidP="00692B73">
            <w:pPr>
              <w:snapToGrid w:val="0"/>
              <w:spacing w:line="400" w:lineRule="exact"/>
              <w:jc w:val="center"/>
              <w:rPr>
                <w:rFonts w:ascii="宋体" w:hAnsi="宋体"/>
                <w:sz w:val="13"/>
                <w:szCs w:val="13"/>
              </w:rPr>
            </w:pPr>
          </w:p>
        </w:tc>
        <w:tc>
          <w:tcPr>
            <w:tcW w:w="864" w:type="dxa"/>
            <w:tcBorders>
              <w:top w:val="single" w:sz="4" w:space="0" w:color="auto"/>
              <w:left w:val="single" w:sz="4" w:space="0" w:color="auto"/>
              <w:bottom w:val="single" w:sz="4" w:space="0" w:color="auto"/>
              <w:right w:val="single" w:sz="4" w:space="0" w:color="auto"/>
            </w:tcBorders>
            <w:vAlign w:val="center"/>
          </w:tcPr>
          <w:p w:rsidR="003E6926" w:rsidRDefault="003E6926" w:rsidP="00692B73">
            <w:pPr>
              <w:snapToGrid w:val="0"/>
              <w:spacing w:line="400" w:lineRule="exact"/>
              <w:jc w:val="center"/>
              <w:rPr>
                <w:rFonts w:ascii="宋体" w:hAnsi="宋体"/>
                <w:sz w:val="13"/>
                <w:szCs w:val="13"/>
              </w:rPr>
            </w:pPr>
          </w:p>
        </w:tc>
      </w:tr>
      <w:tr w:rsidR="003E6926" w:rsidTr="00692B73">
        <w:trPr>
          <w:cantSplit/>
          <w:trHeight w:val="602"/>
          <w:jc w:val="center"/>
        </w:trPr>
        <w:tc>
          <w:tcPr>
            <w:tcW w:w="665" w:type="dxa"/>
            <w:tcBorders>
              <w:top w:val="single" w:sz="4" w:space="0" w:color="auto"/>
              <w:left w:val="single" w:sz="4" w:space="0" w:color="auto"/>
              <w:bottom w:val="single" w:sz="4" w:space="0" w:color="auto"/>
              <w:right w:val="single" w:sz="4" w:space="0" w:color="auto"/>
            </w:tcBorders>
            <w:vAlign w:val="center"/>
          </w:tcPr>
          <w:p w:rsidR="003E6926" w:rsidRDefault="003E6926" w:rsidP="00692B73">
            <w:pPr>
              <w:snapToGrid w:val="0"/>
              <w:spacing w:line="400" w:lineRule="exact"/>
              <w:jc w:val="center"/>
              <w:rPr>
                <w:rFonts w:ascii="宋体" w:hAnsi="宋体"/>
                <w:sz w:val="13"/>
                <w:szCs w:val="13"/>
              </w:rPr>
            </w:pPr>
            <w:r>
              <w:rPr>
                <w:rFonts w:ascii="宋体" w:hAnsi="宋体" w:hint="eastAsia"/>
                <w:sz w:val="13"/>
                <w:szCs w:val="13"/>
                <w:highlight w:val="white"/>
              </w:rPr>
              <w:t>2</w:t>
            </w:r>
          </w:p>
        </w:tc>
        <w:tc>
          <w:tcPr>
            <w:tcW w:w="1436" w:type="dxa"/>
            <w:tcBorders>
              <w:top w:val="single" w:sz="4" w:space="0" w:color="auto"/>
              <w:left w:val="single" w:sz="4" w:space="0" w:color="auto"/>
              <w:bottom w:val="single" w:sz="4" w:space="0" w:color="auto"/>
              <w:right w:val="single" w:sz="4" w:space="0" w:color="auto"/>
            </w:tcBorders>
            <w:vAlign w:val="center"/>
          </w:tcPr>
          <w:p w:rsidR="003E6926" w:rsidRDefault="003E6926" w:rsidP="00692B73">
            <w:pPr>
              <w:snapToGrid w:val="0"/>
              <w:spacing w:line="400" w:lineRule="exact"/>
              <w:jc w:val="center"/>
              <w:rPr>
                <w:rFonts w:ascii="宋体" w:hAnsi="宋体"/>
                <w:sz w:val="13"/>
                <w:szCs w:val="13"/>
              </w:rPr>
            </w:pPr>
          </w:p>
        </w:tc>
        <w:tc>
          <w:tcPr>
            <w:tcW w:w="1016" w:type="dxa"/>
            <w:tcBorders>
              <w:top w:val="single" w:sz="4" w:space="0" w:color="auto"/>
              <w:left w:val="single" w:sz="4" w:space="0" w:color="auto"/>
              <w:bottom w:val="single" w:sz="4" w:space="0" w:color="auto"/>
              <w:right w:val="single" w:sz="4" w:space="0" w:color="auto"/>
            </w:tcBorders>
            <w:vAlign w:val="center"/>
          </w:tcPr>
          <w:p w:rsidR="003E6926" w:rsidRDefault="003E6926" w:rsidP="00692B73">
            <w:pPr>
              <w:snapToGrid w:val="0"/>
              <w:spacing w:line="400" w:lineRule="exact"/>
              <w:jc w:val="center"/>
              <w:rPr>
                <w:rFonts w:ascii="宋体" w:hAnsi="宋体"/>
                <w:sz w:val="13"/>
                <w:szCs w:val="13"/>
              </w:rPr>
            </w:pPr>
          </w:p>
        </w:tc>
        <w:tc>
          <w:tcPr>
            <w:tcW w:w="2335" w:type="dxa"/>
            <w:tcBorders>
              <w:top w:val="single" w:sz="4" w:space="0" w:color="auto"/>
              <w:left w:val="single" w:sz="4" w:space="0" w:color="auto"/>
              <w:bottom w:val="single" w:sz="4" w:space="0" w:color="auto"/>
              <w:right w:val="single" w:sz="4" w:space="0" w:color="auto"/>
            </w:tcBorders>
            <w:vAlign w:val="center"/>
          </w:tcPr>
          <w:p w:rsidR="003E6926" w:rsidRDefault="003E6926" w:rsidP="00692B73">
            <w:pPr>
              <w:snapToGrid w:val="0"/>
              <w:spacing w:line="400" w:lineRule="exact"/>
              <w:jc w:val="center"/>
              <w:rPr>
                <w:rFonts w:ascii="宋体" w:hAnsi="宋体"/>
                <w:sz w:val="13"/>
                <w:szCs w:val="13"/>
              </w:rPr>
            </w:pPr>
          </w:p>
        </w:tc>
        <w:tc>
          <w:tcPr>
            <w:tcW w:w="1305" w:type="dxa"/>
            <w:tcBorders>
              <w:top w:val="single" w:sz="4" w:space="0" w:color="auto"/>
              <w:left w:val="single" w:sz="4" w:space="0" w:color="auto"/>
              <w:bottom w:val="single" w:sz="4" w:space="0" w:color="auto"/>
              <w:right w:val="single" w:sz="4" w:space="0" w:color="auto"/>
            </w:tcBorders>
            <w:vAlign w:val="center"/>
          </w:tcPr>
          <w:p w:rsidR="003E6926" w:rsidRDefault="003E6926" w:rsidP="00692B73">
            <w:pPr>
              <w:snapToGrid w:val="0"/>
              <w:spacing w:line="400" w:lineRule="exact"/>
              <w:jc w:val="center"/>
              <w:rPr>
                <w:rFonts w:ascii="宋体" w:hAnsi="宋体"/>
                <w:sz w:val="13"/>
                <w:szCs w:val="13"/>
              </w:rPr>
            </w:pPr>
          </w:p>
        </w:tc>
        <w:tc>
          <w:tcPr>
            <w:tcW w:w="1452" w:type="dxa"/>
            <w:tcBorders>
              <w:top w:val="single" w:sz="4" w:space="0" w:color="auto"/>
              <w:left w:val="single" w:sz="4" w:space="0" w:color="auto"/>
              <w:bottom w:val="single" w:sz="4" w:space="0" w:color="auto"/>
              <w:right w:val="single" w:sz="4" w:space="0" w:color="auto"/>
            </w:tcBorders>
            <w:vAlign w:val="center"/>
          </w:tcPr>
          <w:p w:rsidR="003E6926" w:rsidRDefault="003E6926" w:rsidP="00692B73">
            <w:pPr>
              <w:snapToGrid w:val="0"/>
              <w:spacing w:line="400" w:lineRule="exact"/>
              <w:jc w:val="center"/>
              <w:rPr>
                <w:rFonts w:ascii="宋体" w:hAnsi="宋体"/>
                <w:sz w:val="13"/>
                <w:szCs w:val="13"/>
              </w:rPr>
            </w:pPr>
          </w:p>
        </w:tc>
        <w:tc>
          <w:tcPr>
            <w:tcW w:w="726" w:type="dxa"/>
            <w:tcBorders>
              <w:top w:val="single" w:sz="4" w:space="0" w:color="auto"/>
              <w:left w:val="single" w:sz="4" w:space="0" w:color="auto"/>
              <w:bottom w:val="single" w:sz="4" w:space="0" w:color="auto"/>
              <w:right w:val="single" w:sz="4" w:space="0" w:color="auto"/>
            </w:tcBorders>
            <w:vAlign w:val="center"/>
          </w:tcPr>
          <w:p w:rsidR="003E6926" w:rsidRDefault="003E6926" w:rsidP="00692B73">
            <w:pPr>
              <w:snapToGrid w:val="0"/>
              <w:spacing w:line="400" w:lineRule="exact"/>
              <w:jc w:val="center"/>
              <w:rPr>
                <w:rFonts w:ascii="宋体" w:hAnsi="宋体"/>
                <w:sz w:val="13"/>
                <w:szCs w:val="13"/>
              </w:rPr>
            </w:pPr>
          </w:p>
        </w:tc>
        <w:tc>
          <w:tcPr>
            <w:tcW w:w="864" w:type="dxa"/>
            <w:tcBorders>
              <w:top w:val="single" w:sz="4" w:space="0" w:color="auto"/>
              <w:left w:val="single" w:sz="4" w:space="0" w:color="auto"/>
              <w:bottom w:val="single" w:sz="4" w:space="0" w:color="auto"/>
              <w:right w:val="single" w:sz="4" w:space="0" w:color="auto"/>
            </w:tcBorders>
            <w:vAlign w:val="center"/>
          </w:tcPr>
          <w:p w:rsidR="003E6926" w:rsidRDefault="003E6926" w:rsidP="00692B73">
            <w:pPr>
              <w:snapToGrid w:val="0"/>
              <w:spacing w:line="400" w:lineRule="exact"/>
              <w:jc w:val="center"/>
              <w:rPr>
                <w:rFonts w:ascii="宋体" w:hAnsi="宋体"/>
                <w:sz w:val="13"/>
                <w:szCs w:val="13"/>
              </w:rPr>
            </w:pPr>
          </w:p>
        </w:tc>
      </w:tr>
      <w:tr w:rsidR="003E6926" w:rsidTr="00692B73">
        <w:trPr>
          <w:cantSplit/>
          <w:trHeight w:val="578"/>
          <w:jc w:val="center"/>
        </w:trPr>
        <w:tc>
          <w:tcPr>
            <w:tcW w:w="665" w:type="dxa"/>
            <w:tcBorders>
              <w:top w:val="single" w:sz="4" w:space="0" w:color="auto"/>
              <w:left w:val="single" w:sz="4" w:space="0" w:color="auto"/>
              <w:bottom w:val="single" w:sz="4" w:space="0" w:color="auto"/>
              <w:right w:val="single" w:sz="4" w:space="0" w:color="auto"/>
            </w:tcBorders>
            <w:vAlign w:val="center"/>
          </w:tcPr>
          <w:p w:rsidR="003E6926" w:rsidRDefault="003E6926" w:rsidP="00692B73">
            <w:pPr>
              <w:snapToGrid w:val="0"/>
              <w:spacing w:line="400" w:lineRule="exact"/>
              <w:jc w:val="center"/>
              <w:rPr>
                <w:rFonts w:ascii="宋体" w:hAnsi="宋体"/>
                <w:sz w:val="13"/>
                <w:szCs w:val="13"/>
              </w:rPr>
            </w:pPr>
            <w:r>
              <w:rPr>
                <w:rFonts w:ascii="宋体" w:hAnsi="宋体" w:hint="eastAsia"/>
                <w:sz w:val="13"/>
                <w:szCs w:val="13"/>
                <w:highlight w:val="white"/>
              </w:rPr>
              <w:t>...</w:t>
            </w:r>
          </w:p>
        </w:tc>
        <w:tc>
          <w:tcPr>
            <w:tcW w:w="1436" w:type="dxa"/>
            <w:tcBorders>
              <w:top w:val="single" w:sz="4" w:space="0" w:color="auto"/>
              <w:left w:val="single" w:sz="4" w:space="0" w:color="auto"/>
              <w:bottom w:val="single" w:sz="4" w:space="0" w:color="auto"/>
              <w:right w:val="single" w:sz="4" w:space="0" w:color="auto"/>
            </w:tcBorders>
            <w:vAlign w:val="center"/>
          </w:tcPr>
          <w:p w:rsidR="003E6926" w:rsidRDefault="003E6926" w:rsidP="00692B73">
            <w:pPr>
              <w:snapToGrid w:val="0"/>
              <w:spacing w:line="400" w:lineRule="exact"/>
              <w:jc w:val="center"/>
              <w:rPr>
                <w:rFonts w:ascii="宋体" w:hAnsi="宋体"/>
                <w:sz w:val="13"/>
                <w:szCs w:val="13"/>
              </w:rPr>
            </w:pPr>
          </w:p>
        </w:tc>
        <w:tc>
          <w:tcPr>
            <w:tcW w:w="1016" w:type="dxa"/>
            <w:tcBorders>
              <w:top w:val="single" w:sz="4" w:space="0" w:color="auto"/>
              <w:left w:val="single" w:sz="4" w:space="0" w:color="auto"/>
              <w:bottom w:val="single" w:sz="4" w:space="0" w:color="auto"/>
              <w:right w:val="single" w:sz="4" w:space="0" w:color="auto"/>
            </w:tcBorders>
            <w:vAlign w:val="center"/>
          </w:tcPr>
          <w:p w:rsidR="003E6926" w:rsidRDefault="003E6926" w:rsidP="00692B73">
            <w:pPr>
              <w:snapToGrid w:val="0"/>
              <w:spacing w:line="400" w:lineRule="exact"/>
              <w:jc w:val="center"/>
              <w:rPr>
                <w:rFonts w:ascii="宋体" w:hAnsi="宋体"/>
                <w:sz w:val="13"/>
                <w:szCs w:val="13"/>
              </w:rPr>
            </w:pPr>
          </w:p>
        </w:tc>
        <w:tc>
          <w:tcPr>
            <w:tcW w:w="2335" w:type="dxa"/>
            <w:tcBorders>
              <w:top w:val="single" w:sz="4" w:space="0" w:color="auto"/>
              <w:left w:val="single" w:sz="4" w:space="0" w:color="auto"/>
              <w:bottom w:val="single" w:sz="4" w:space="0" w:color="auto"/>
              <w:right w:val="single" w:sz="4" w:space="0" w:color="auto"/>
            </w:tcBorders>
            <w:vAlign w:val="center"/>
          </w:tcPr>
          <w:p w:rsidR="003E6926" w:rsidRDefault="003E6926" w:rsidP="00692B73">
            <w:pPr>
              <w:snapToGrid w:val="0"/>
              <w:spacing w:line="400" w:lineRule="exact"/>
              <w:jc w:val="center"/>
              <w:rPr>
                <w:rFonts w:ascii="宋体" w:hAnsi="宋体"/>
                <w:sz w:val="13"/>
                <w:szCs w:val="13"/>
              </w:rPr>
            </w:pPr>
          </w:p>
        </w:tc>
        <w:tc>
          <w:tcPr>
            <w:tcW w:w="1305" w:type="dxa"/>
            <w:tcBorders>
              <w:top w:val="single" w:sz="4" w:space="0" w:color="auto"/>
              <w:left w:val="single" w:sz="4" w:space="0" w:color="auto"/>
              <w:bottom w:val="single" w:sz="4" w:space="0" w:color="auto"/>
              <w:right w:val="single" w:sz="4" w:space="0" w:color="auto"/>
            </w:tcBorders>
            <w:vAlign w:val="center"/>
          </w:tcPr>
          <w:p w:rsidR="003E6926" w:rsidRDefault="003E6926" w:rsidP="00692B73">
            <w:pPr>
              <w:snapToGrid w:val="0"/>
              <w:spacing w:line="400" w:lineRule="exact"/>
              <w:jc w:val="center"/>
              <w:rPr>
                <w:rFonts w:ascii="宋体" w:hAnsi="宋体"/>
                <w:sz w:val="13"/>
                <w:szCs w:val="13"/>
              </w:rPr>
            </w:pPr>
          </w:p>
        </w:tc>
        <w:tc>
          <w:tcPr>
            <w:tcW w:w="1452" w:type="dxa"/>
            <w:tcBorders>
              <w:top w:val="single" w:sz="4" w:space="0" w:color="auto"/>
              <w:left w:val="single" w:sz="4" w:space="0" w:color="auto"/>
              <w:bottom w:val="single" w:sz="4" w:space="0" w:color="auto"/>
              <w:right w:val="single" w:sz="4" w:space="0" w:color="auto"/>
            </w:tcBorders>
            <w:vAlign w:val="center"/>
          </w:tcPr>
          <w:p w:rsidR="003E6926" w:rsidRDefault="003E6926" w:rsidP="00692B73">
            <w:pPr>
              <w:snapToGrid w:val="0"/>
              <w:spacing w:line="400" w:lineRule="exact"/>
              <w:jc w:val="center"/>
              <w:rPr>
                <w:rFonts w:ascii="宋体" w:hAnsi="宋体"/>
                <w:sz w:val="13"/>
                <w:szCs w:val="13"/>
              </w:rPr>
            </w:pPr>
          </w:p>
        </w:tc>
        <w:tc>
          <w:tcPr>
            <w:tcW w:w="726" w:type="dxa"/>
            <w:tcBorders>
              <w:top w:val="single" w:sz="4" w:space="0" w:color="auto"/>
              <w:left w:val="single" w:sz="4" w:space="0" w:color="auto"/>
              <w:bottom w:val="single" w:sz="4" w:space="0" w:color="auto"/>
              <w:right w:val="single" w:sz="4" w:space="0" w:color="auto"/>
            </w:tcBorders>
            <w:vAlign w:val="center"/>
          </w:tcPr>
          <w:p w:rsidR="003E6926" w:rsidRDefault="003E6926" w:rsidP="00692B73">
            <w:pPr>
              <w:snapToGrid w:val="0"/>
              <w:spacing w:line="400" w:lineRule="exact"/>
              <w:jc w:val="center"/>
              <w:rPr>
                <w:rFonts w:ascii="宋体" w:hAnsi="宋体"/>
                <w:sz w:val="13"/>
                <w:szCs w:val="13"/>
              </w:rPr>
            </w:pPr>
          </w:p>
        </w:tc>
        <w:tc>
          <w:tcPr>
            <w:tcW w:w="864" w:type="dxa"/>
            <w:tcBorders>
              <w:top w:val="single" w:sz="4" w:space="0" w:color="auto"/>
              <w:left w:val="single" w:sz="4" w:space="0" w:color="auto"/>
              <w:bottom w:val="single" w:sz="4" w:space="0" w:color="auto"/>
              <w:right w:val="single" w:sz="4" w:space="0" w:color="auto"/>
            </w:tcBorders>
            <w:vAlign w:val="center"/>
          </w:tcPr>
          <w:p w:rsidR="003E6926" w:rsidRDefault="003E6926" w:rsidP="00692B73">
            <w:pPr>
              <w:snapToGrid w:val="0"/>
              <w:spacing w:line="400" w:lineRule="exact"/>
              <w:jc w:val="center"/>
              <w:rPr>
                <w:rFonts w:ascii="宋体" w:hAnsi="宋体"/>
                <w:sz w:val="13"/>
                <w:szCs w:val="13"/>
              </w:rPr>
            </w:pPr>
          </w:p>
        </w:tc>
      </w:tr>
      <w:tr w:rsidR="003E6926" w:rsidTr="00692B73">
        <w:trPr>
          <w:cantSplit/>
          <w:trHeight w:val="683"/>
          <w:jc w:val="center"/>
        </w:trPr>
        <w:tc>
          <w:tcPr>
            <w:tcW w:w="665" w:type="dxa"/>
            <w:tcBorders>
              <w:top w:val="single" w:sz="4" w:space="0" w:color="auto"/>
              <w:left w:val="single" w:sz="4" w:space="0" w:color="auto"/>
              <w:bottom w:val="single" w:sz="4" w:space="0" w:color="auto"/>
              <w:right w:val="single" w:sz="4" w:space="0" w:color="auto"/>
            </w:tcBorders>
            <w:vAlign w:val="center"/>
          </w:tcPr>
          <w:p w:rsidR="003E6926" w:rsidRDefault="003E6926" w:rsidP="00692B73">
            <w:pPr>
              <w:snapToGrid w:val="0"/>
              <w:spacing w:line="400" w:lineRule="exact"/>
              <w:jc w:val="center"/>
              <w:rPr>
                <w:rFonts w:ascii="宋体" w:hAnsi="宋体"/>
                <w:sz w:val="13"/>
                <w:szCs w:val="13"/>
              </w:rPr>
            </w:pPr>
            <w:r>
              <w:rPr>
                <w:rFonts w:ascii="宋体" w:hAnsi="宋体" w:hint="eastAsia"/>
                <w:sz w:val="13"/>
                <w:szCs w:val="13"/>
                <w:highlight w:val="white"/>
              </w:rPr>
              <w:t>分项报价合计</w:t>
            </w:r>
          </w:p>
        </w:tc>
        <w:tc>
          <w:tcPr>
            <w:tcW w:w="9134" w:type="dxa"/>
            <w:gridSpan w:val="7"/>
            <w:tcBorders>
              <w:top w:val="single" w:sz="4" w:space="0" w:color="auto"/>
              <w:left w:val="single" w:sz="4" w:space="0" w:color="auto"/>
              <w:bottom w:val="single" w:sz="4" w:space="0" w:color="auto"/>
              <w:right w:val="single" w:sz="4" w:space="0" w:color="auto"/>
            </w:tcBorders>
            <w:vAlign w:val="center"/>
          </w:tcPr>
          <w:p w:rsidR="003E6926" w:rsidRDefault="003E6926" w:rsidP="00692B73">
            <w:pPr>
              <w:snapToGrid w:val="0"/>
              <w:spacing w:line="400" w:lineRule="exact"/>
              <w:rPr>
                <w:rFonts w:ascii="宋体" w:hAnsi="宋体"/>
                <w:sz w:val="13"/>
                <w:szCs w:val="13"/>
              </w:rPr>
            </w:pPr>
            <w:r>
              <w:rPr>
                <w:rFonts w:ascii="宋体" w:hAnsi="宋体" w:hint="eastAsia"/>
                <w:sz w:val="13"/>
                <w:szCs w:val="13"/>
                <w:highlight w:val="white"/>
              </w:rPr>
              <w:t xml:space="preserve">                                                                                （万元）</w:t>
            </w:r>
          </w:p>
        </w:tc>
      </w:tr>
    </w:tbl>
    <w:p w:rsidR="003E6926" w:rsidRDefault="003E6926" w:rsidP="003E6926">
      <w:pPr>
        <w:ind w:firstLineChars="300" w:firstLine="720"/>
        <w:rPr>
          <w:sz w:val="24"/>
        </w:rPr>
      </w:pPr>
    </w:p>
    <w:p w:rsidR="003E6926" w:rsidRDefault="003E6926" w:rsidP="003E6926">
      <w:pPr>
        <w:adjustRightInd w:val="0"/>
        <w:spacing w:line="360" w:lineRule="auto"/>
        <w:rPr>
          <w:rFonts w:ascii="仿宋" w:eastAsia="仿宋" w:hAnsi="仿宋" w:cs="仿宋"/>
          <w:bCs/>
          <w:spacing w:val="8"/>
          <w:sz w:val="24"/>
          <w:szCs w:val="24"/>
          <w:highlight w:val="white"/>
        </w:rPr>
      </w:pPr>
      <w:r>
        <w:rPr>
          <w:rFonts w:ascii="仿宋" w:eastAsia="仿宋" w:hAnsi="仿宋" w:cs="仿宋" w:hint="eastAsia"/>
          <w:bCs/>
          <w:spacing w:val="8"/>
          <w:sz w:val="24"/>
          <w:szCs w:val="24"/>
          <w:highlight w:val="white"/>
        </w:rPr>
        <w:t>注：1、询价人必须按上表的格式详细报出询价总价的各个组成部分的报价并具体填写表格内容，否则作无效询价处理。</w:t>
      </w:r>
    </w:p>
    <w:p w:rsidR="003E6926" w:rsidRDefault="003E6926" w:rsidP="003E6926">
      <w:pPr>
        <w:widowControl/>
        <w:spacing w:line="360" w:lineRule="auto"/>
        <w:ind w:firstLineChars="196" w:firstLine="470"/>
        <w:jc w:val="left"/>
        <w:outlineLvl w:val="1"/>
        <w:rPr>
          <w:rFonts w:ascii="仿宋" w:eastAsia="仿宋" w:hAnsi="仿宋" w:cs="仿宋"/>
          <w:sz w:val="24"/>
          <w:szCs w:val="24"/>
        </w:rPr>
      </w:pPr>
      <w:r>
        <w:rPr>
          <w:rFonts w:ascii="仿宋" w:eastAsia="仿宋" w:hAnsi="仿宋" w:cs="仿宋" w:hint="eastAsia"/>
          <w:sz w:val="24"/>
          <w:szCs w:val="24"/>
        </w:rPr>
        <w:t>2.</w:t>
      </w:r>
      <w:bookmarkStart w:id="21" w:name="_Toc14921"/>
      <w:bookmarkStart w:id="22" w:name="_Toc7034"/>
      <w:r>
        <w:rPr>
          <w:rFonts w:ascii="仿宋" w:eastAsia="仿宋" w:hAnsi="仿宋" w:cs="仿宋" w:hint="eastAsia"/>
          <w:sz w:val="24"/>
          <w:szCs w:val="24"/>
        </w:rPr>
        <w:t>“报价一览表”为多页的，每页均需由法定代表人/单位负责人或授权代表签字或盖供应商印章。</w:t>
      </w:r>
      <w:bookmarkEnd w:id="21"/>
      <w:bookmarkEnd w:id="22"/>
    </w:p>
    <w:p w:rsidR="003E6926" w:rsidRDefault="003E6926" w:rsidP="003E6926">
      <w:pPr>
        <w:spacing w:line="360" w:lineRule="auto"/>
        <w:ind w:firstLineChars="200" w:firstLine="480"/>
        <w:jc w:val="left"/>
        <w:rPr>
          <w:rFonts w:ascii="仿宋" w:eastAsia="仿宋" w:hAnsi="仿宋" w:cs="仿宋"/>
          <w:sz w:val="24"/>
          <w:szCs w:val="24"/>
        </w:rPr>
      </w:pPr>
      <w:r>
        <w:rPr>
          <w:rFonts w:ascii="仿宋" w:eastAsia="仿宋" w:hAnsi="仿宋" w:cs="仿宋" w:hint="eastAsia"/>
          <w:bCs/>
          <w:sz w:val="24"/>
          <w:szCs w:val="24"/>
          <w:highlight w:val="white"/>
        </w:rPr>
        <w:t>3、</w:t>
      </w:r>
      <w:r>
        <w:rPr>
          <w:rFonts w:ascii="仿宋" w:eastAsia="仿宋" w:hAnsi="仿宋" w:cs="仿宋" w:hint="eastAsia"/>
          <w:sz w:val="24"/>
          <w:szCs w:val="24"/>
          <w:highlight w:val="white"/>
        </w:rPr>
        <w:t>我方</w:t>
      </w:r>
      <w:r>
        <w:rPr>
          <w:rFonts w:ascii="仿宋" w:eastAsia="仿宋" w:hAnsi="仿宋" w:cs="仿宋" w:hint="eastAsia"/>
          <w:bCs/>
          <w:sz w:val="24"/>
          <w:szCs w:val="24"/>
          <w:highlight w:val="white"/>
        </w:rPr>
        <w:t>自愿按照询价文件规定的各项要求向采购人提供所需货物（服务），保证提供的货物（服务）等的所有权及知识产权等权利无瑕疵，并保证报价不高于市场平均价。</w:t>
      </w:r>
    </w:p>
    <w:p w:rsidR="003E6926" w:rsidRDefault="003E6926" w:rsidP="003E6926">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highlight w:val="white"/>
        </w:rPr>
        <w:t>4、一旦我方成交，我方将严格履行合同规定的责任和义务，保证于合同签字生效后按照合同规定履行义务；</w:t>
      </w:r>
    </w:p>
    <w:p w:rsidR="003E6926" w:rsidRDefault="003E6926" w:rsidP="003E6926">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highlight w:val="white"/>
        </w:rPr>
        <w:t>5、我方报价为本采购项目合同下所有费用，是采购人最终验收合格后的总包干价。</w:t>
      </w:r>
    </w:p>
    <w:p w:rsidR="003E6926" w:rsidRDefault="003E6926" w:rsidP="003E6926">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highlight w:val="white"/>
        </w:rPr>
        <w:t>6、评审委员会认为我方报价低于成本，我方将按照评审委员会要求积极配合提供相关证明材料；并接受评审委员会的评审认定。</w:t>
      </w:r>
    </w:p>
    <w:p w:rsidR="003E6926" w:rsidRDefault="003E6926" w:rsidP="003E6926">
      <w:pPr>
        <w:adjustRightInd w:val="0"/>
        <w:spacing w:line="360" w:lineRule="auto"/>
        <w:ind w:firstLineChars="250" w:firstLine="600"/>
        <w:jc w:val="left"/>
        <w:rPr>
          <w:rFonts w:ascii="仿宋" w:eastAsia="仿宋" w:hAnsi="仿宋" w:cs="仿宋"/>
          <w:sz w:val="24"/>
          <w:szCs w:val="24"/>
        </w:rPr>
      </w:pPr>
      <w:r>
        <w:rPr>
          <w:rFonts w:ascii="仿宋" w:eastAsia="仿宋" w:hAnsi="仿宋" w:cs="仿宋" w:hint="eastAsia"/>
          <w:color w:val="000000"/>
          <w:sz w:val="24"/>
          <w:szCs w:val="24"/>
        </w:rPr>
        <w:t>供应商名称：（盖章）</w:t>
      </w:r>
    </w:p>
    <w:p w:rsidR="003E6926" w:rsidRDefault="003E6926" w:rsidP="003E6926">
      <w:pPr>
        <w:spacing w:line="360" w:lineRule="auto"/>
        <w:ind w:firstLineChars="257" w:firstLine="617"/>
        <w:rPr>
          <w:rFonts w:ascii="仿宋" w:eastAsia="仿宋" w:hAnsi="仿宋" w:cs="仿宋"/>
          <w:sz w:val="24"/>
          <w:szCs w:val="24"/>
        </w:rPr>
      </w:pPr>
      <w:r>
        <w:rPr>
          <w:rFonts w:ascii="仿宋" w:eastAsia="仿宋" w:hAnsi="仿宋" w:cs="仿宋" w:hint="eastAsia"/>
          <w:sz w:val="24"/>
          <w:szCs w:val="24"/>
        </w:rPr>
        <w:t>法定代表人或授权代表（签字或盖章）：</w:t>
      </w:r>
    </w:p>
    <w:p w:rsidR="003E6926" w:rsidRDefault="003E6926" w:rsidP="003E6926">
      <w:pPr>
        <w:spacing w:line="360" w:lineRule="auto"/>
        <w:ind w:firstLineChars="257" w:firstLine="617"/>
        <w:rPr>
          <w:rFonts w:ascii="仿宋" w:eastAsia="仿宋" w:hAnsi="仿宋" w:cs="仿宋"/>
          <w:sz w:val="24"/>
          <w:szCs w:val="24"/>
        </w:rPr>
      </w:pPr>
      <w:r>
        <w:rPr>
          <w:rFonts w:ascii="仿宋" w:eastAsia="仿宋" w:hAnsi="仿宋" w:cs="仿宋" w:hint="eastAsia"/>
          <w:sz w:val="24"/>
          <w:szCs w:val="24"/>
        </w:rPr>
        <w:lastRenderedPageBreak/>
        <w:t xml:space="preserve">日期： </w:t>
      </w:r>
    </w:p>
    <w:p w:rsidR="003E6926" w:rsidRDefault="003E6926" w:rsidP="004D7F9D">
      <w:pPr>
        <w:rPr>
          <w:rFonts w:ascii="宋体" w:hAnsi="宋体"/>
          <w:sz w:val="24"/>
          <w:szCs w:val="24"/>
        </w:rPr>
      </w:pPr>
    </w:p>
    <w:p w:rsidR="00C84A3A" w:rsidRDefault="007F10C4">
      <w:pPr>
        <w:spacing w:line="360" w:lineRule="auto"/>
        <w:rPr>
          <w:rFonts w:ascii="仿宋" w:eastAsia="仿宋" w:hAnsi="仿宋" w:cs="仿宋"/>
          <w:bCs/>
          <w:sz w:val="24"/>
          <w:szCs w:val="24"/>
        </w:rPr>
      </w:pPr>
      <w:r>
        <w:rPr>
          <w:rFonts w:ascii="仿宋" w:eastAsia="仿宋" w:hAnsi="仿宋" w:cs="仿宋" w:hint="eastAsia"/>
          <w:bCs/>
          <w:sz w:val="24"/>
          <w:szCs w:val="24"/>
        </w:rPr>
        <w:t>附件5</w:t>
      </w:r>
    </w:p>
    <w:p w:rsidR="00C84A3A" w:rsidRDefault="00C84A3A">
      <w:pPr>
        <w:spacing w:line="360" w:lineRule="auto"/>
        <w:rPr>
          <w:rFonts w:ascii="仿宋" w:eastAsia="仿宋" w:hAnsi="仿宋" w:cs="仿宋"/>
          <w:b/>
          <w:bCs/>
          <w:sz w:val="32"/>
          <w:szCs w:val="32"/>
        </w:rPr>
      </w:pPr>
    </w:p>
    <w:p w:rsidR="00C84A3A" w:rsidRDefault="007F10C4">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技术、服务要求应答表</w:t>
      </w:r>
    </w:p>
    <w:p w:rsidR="00C84A3A" w:rsidRDefault="007F10C4">
      <w:pPr>
        <w:pStyle w:val="5"/>
        <w:spacing w:line="360" w:lineRule="auto"/>
        <w:rPr>
          <w:rFonts w:ascii="仿宋" w:eastAsia="仿宋" w:hAnsi="仿宋" w:cs="仿宋"/>
          <w:b w:val="0"/>
          <w:bCs/>
          <w:sz w:val="28"/>
        </w:rPr>
      </w:pPr>
      <w:r>
        <w:rPr>
          <w:rFonts w:ascii="仿宋" w:eastAsia="仿宋" w:hAnsi="仿宋" w:cs="仿宋" w:hint="eastAsia"/>
          <w:b w:val="0"/>
          <w:bCs/>
          <w:sz w:val="28"/>
        </w:rPr>
        <w:t>采购项目名称：采购项目编号：</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984"/>
        <w:gridCol w:w="1276"/>
        <w:gridCol w:w="1701"/>
        <w:gridCol w:w="1843"/>
        <w:gridCol w:w="992"/>
        <w:gridCol w:w="850"/>
      </w:tblGrid>
      <w:tr w:rsidR="00C84A3A">
        <w:trPr>
          <w:trHeight w:val="605"/>
        </w:trPr>
        <w:tc>
          <w:tcPr>
            <w:tcW w:w="534" w:type="dxa"/>
            <w:tcBorders>
              <w:top w:val="single" w:sz="4" w:space="0" w:color="auto"/>
              <w:left w:val="single" w:sz="4" w:space="0" w:color="auto"/>
              <w:bottom w:val="single" w:sz="4" w:space="0" w:color="auto"/>
              <w:right w:val="single" w:sz="4" w:space="0" w:color="auto"/>
            </w:tcBorders>
            <w:noWrap/>
            <w:vAlign w:val="center"/>
          </w:tcPr>
          <w:p w:rsidR="00C84A3A" w:rsidRDefault="00C84A3A">
            <w:pPr>
              <w:pStyle w:val="af2"/>
              <w:spacing w:line="360" w:lineRule="auto"/>
              <w:jc w:val="center"/>
              <w:rPr>
                <w:rFonts w:ascii="仿宋" w:eastAsia="仿宋" w:hAnsi="仿宋" w:cs="仿宋"/>
                <w:highlight w:val="white"/>
              </w:rPr>
            </w:pPr>
          </w:p>
          <w:p w:rsidR="00C84A3A" w:rsidRDefault="007F10C4">
            <w:pPr>
              <w:pStyle w:val="af2"/>
              <w:spacing w:line="360" w:lineRule="auto"/>
              <w:jc w:val="center"/>
              <w:rPr>
                <w:rFonts w:ascii="仿宋" w:eastAsia="仿宋" w:hAnsi="仿宋" w:cs="仿宋"/>
              </w:rPr>
            </w:pPr>
            <w:r>
              <w:rPr>
                <w:rFonts w:ascii="仿宋" w:eastAsia="仿宋" w:hAnsi="仿宋" w:cs="仿宋" w:hint="eastAsia"/>
                <w:highlight w:val="white"/>
              </w:rPr>
              <w:t>序号</w:t>
            </w:r>
          </w:p>
        </w:tc>
        <w:tc>
          <w:tcPr>
            <w:tcW w:w="1984" w:type="dxa"/>
            <w:tcBorders>
              <w:top w:val="single" w:sz="4" w:space="0" w:color="auto"/>
              <w:left w:val="single" w:sz="4" w:space="0" w:color="auto"/>
              <w:bottom w:val="single" w:sz="4" w:space="0" w:color="auto"/>
              <w:right w:val="single" w:sz="4" w:space="0" w:color="auto"/>
            </w:tcBorders>
            <w:noWrap/>
            <w:vAlign w:val="center"/>
          </w:tcPr>
          <w:p w:rsidR="00C84A3A" w:rsidRDefault="007F10C4">
            <w:pPr>
              <w:pStyle w:val="af2"/>
              <w:spacing w:line="360" w:lineRule="auto"/>
              <w:jc w:val="center"/>
              <w:rPr>
                <w:rFonts w:ascii="仿宋" w:eastAsia="仿宋" w:hAnsi="仿宋" w:cs="仿宋"/>
              </w:rPr>
            </w:pPr>
            <w:r>
              <w:rPr>
                <w:rFonts w:ascii="仿宋" w:eastAsia="仿宋" w:hAnsi="仿宋" w:cs="仿宋" w:hint="eastAsia"/>
                <w:highlight w:val="white"/>
              </w:rPr>
              <w:t>服务内容/产品名称</w:t>
            </w:r>
          </w:p>
        </w:tc>
        <w:tc>
          <w:tcPr>
            <w:tcW w:w="1276" w:type="dxa"/>
            <w:tcBorders>
              <w:top w:val="single" w:sz="4" w:space="0" w:color="auto"/>
              <w:left w:val="single" w:sz="4" w:space="0" w:color="auto"/>
              <w:bottom w:val="single" w:sz="4" w:space="0" w:color="auto"/>
              <w:right w:val="single" w:sz="4" w:space="0" w:color="auto"/>
            </w:tcBorders>
            <w:noWrap/>
            <w:vAlign w:val="center"/>
          </w:tcPr>
          <w:p w:rsidR="00C84A3A" w:rsidRDefault="007F10C4">
            <w:pPr>
              <w:pStyle w:val="af2"/>
              <w:spacing w:line="360" w:lineRule="auto"/>
              <w:jc w:val="center"/>
              <w:rPr>
                <w:rFonts w:ascii="仿宋" w:eastAsia="仿宋" w:hAnsi="仿宋" w:cs="仿宋"/>
              </w:rPr>
            </w:pPr>
            <w:r>
              <w:rPr>
                <w:rFonts w:ascii="仿宋" w:eastAsia="仿宋" w:hAnsi="仿宋" w:cs="仿宋" w:hint="eastAsia"/>
                <w:highlight w:val="white"/>
              </w:rPr>
              <w:t>询价文件要求</w:t>
            </w:r>
          </w:p>
        </w:tc>
        <w:tc>
          <w:tcPr>
            <w:tcW w:w="1701" w:type="dxa"/>
            <w:tcBorders>
              <w:top w:val="single" w:sz="4" w:space="0" w:color="auto"/>
              <w:left w:val="single" w:sz="4" w:space="0" w:color="auto"/>
              <w:bottom w:val="single" w:sz="4" w:space="0" w:color="auto"/>
              <w:right w:val="single" w:sz="4" w:space="0" w:color="auto"/>
            </w:tcBorders>
            <w:noWrap/>
            <w:vAlign w:val="center"/>
          </w:tcPr>
          <w:p w:rsidR="00C84A3A" w:rsidRDefault="007F10C4">
            <w:pPr>
              <w:pStyle w:val="af2"/>
              <w:spacing w:line="360" w:lineRule="auto"/>
              <w:jc w:val="center"/>
              <w:rPr>
                <w:rFonts w:ascii="仿宋" w:eastAsia="仿宋" w:hAnsi="仿宋" w:cs="仿宋"/>
              </w:rPr>
            </w:pPr>
            <w:r>
              <w:rPr>
                <w:rFonts w:ascii="仿宋" w:eastAsia="仿宋" w:hAnsi="仿宋" w:cs="仿宋" w:hint="eastAsia"/>
                <w:highlight w:val="white"/>
              </w:rPr>
              <w:t>响应文件应答</w:t>
            </w:r>
          </w:p>
        </w:tc>
        <w:tc>
          <w:tcPr>
            <w:tcW w:w="1843" w:type="dxa"/>
            <w:tcBorders>
              <w:top w:val="single" w:sz="4" w:space="0" w:color="auto"/>
              <w:left w:val="single" w:sz="4" w:space="0" w:color="auto"/>
              <w:bottom w:val="single" w:sz="4" w:space="0" w:color="auto"/>
              <w:right w:val="single" w:sz="4" w:space="0" w:color="auto"/>
            </w:tcBorders>
            <w:noWrap/>
            <w:vAlign w:val="center"/>
          </w:tcPr>
          <w:p w:rsidR="00C84A3A" w:rsidRDefault="007F10C4">
            <w:pPr>
              <w:pStyle w:val="af2"/>
              <w:spacing w:line="360" w:lineRule="auto"/>
              <w:jc w:val="center"/>
              <w:rPr>
                <w:rFonts w:ascii="仿宋" w:eastAsia="仿宋" w:hAnsi="仿宋" w:cs="仿宋"/>
              </w:rPr>
            </w:pPr>
            <w:r>
              <w:rPr>
                <w:rFonts w:ascii="仿宋" w:eastAsia="仿宋" w:hAnsi="仿宋" w:cs="仿宋" w:hint="eastAsia"/>
                <w:highlight w:val="white"/>
              </w:rPr>
              <w:t>相应证明材料</w:t>
            </w:r>
          </w:p>
        </w:tc>
        <w:tc>
          <w:tcPr>
            <w:tcW w:w="992" w:type="dxa"/>
            <w:tcBorders>
              <w:top w:val="single" w:sz="4" w:space="0" w:color="auto"/>
              <w:left w:val="single" w:sz="4" w:space="0" w:color="auto"/>
              <w:bottom w:val="single" w:sz="4" w:space="0" w:color="auto"/>
              <w:right w:val="single" w:sz="4" w:space="0" w:color="auto"/>
            </w:tcBorders>
            <w:noWrap/>
            <w:vAlign w:val="center"/>
          </w:tcPr>
          <w:p w:rsidR="00C84A3A" w:rsidRDefault="007F10C4">
            <w:pPr>
              <w:pStyle w:val="af2"/>
              <w:spacing w:line="360" w:lineRule="auto"/>
              <w:jc w:val="center"/>
              <w:rPr>
                <w:rFonts w:ascii="仿宋" w:eastAsia="仿宋" w:hAnsi="仿宋" w:cs="仿宋"/>
              </w:rPr>
            </w:pPr>
            <w:r>
              <w:rPr>
                <w:rFonts w:ascii="仿宋" w:eastAsia="仿宋" w:hAnsi="仿宋" w:cs="仿宋" w:hint="eastAsia"/>
                <w:bCs/>
                <w:spacing w:val="8"/>
                <w:highlight w:val="white"/>
              </w:rPr>
              <w:t>正/负偏离</w:t>
            </w:r>
          </w:p>
        </w:tc>
        <w:tc>
          <w:tcPr>
            <w:tcW w:w="850" w:type="dxa"/>
            <w:tcBorders>
              <w:top w:val="single" w:sz="4" w:space="0" w:color="auto"/>
              <w:left w:val="single" w:sz="4" w:space="0" w:color="auto"/>
              <w:bottom w:val="single" w:sz="4" w:space="0" w:color="auto"/>
              <w:right w:val="single" w:sz="4" w:space="0" w:color="auto"/>
            </w:tcBorders>
            <w:noWrap/>
            <w:vAlign w:val="center"/>
          </w:tcPr>
          <w:p w:rsidR="00C84A3A" w:rsidRDefault="007F10C4">
            <w:pPr>
              <w:pStyle w:val="af2"/>
              <w:spacing w:line="360" w:lineRule="auto"/>
              <w:jc w:val="center"/>
              <w:rPr>
                <w:rFonts w:ascii="仿宋" w:eastAsia="仿宋" w:hAnsi="仿宋" w:cs="仿宋"/>
              </w:rPr>
            </w:pPr>
            <w:r>
              <w:rPr>
                <w:rFonts w:ascii="仿宋" w:eastAsia="仿宋" w:hAnsi="仿宋" w:cs="仿宋" w:hint="eastAsia"/>
                <w:highlight w:val="white"/>
              </w:rPr>
              <w:t>备注</w:t>
            </w:r>
          </w:p>
        </w:tc>
      </w:tr>
      <w:tr w:rsidR="00C84A3A">
        <w:trPr>
          <w:trHeight w:val="572"/>
        </w:trPr>
        <w:tc>
          <w:tcPr>
            <w:tcW w:w="534"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984"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C84A3A" w:rsidRDefault="00C84A3A">
            <w:pPr>
              <w:spacing w:line="360" w:lineRule="auto"/>
              <w:rPr>
                <w:rFonts w:ascii="仿宋" w:eastAsia="仿宋" w:hAnsi="仿宋" w:cs="仿宋"/>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rPr>
            </w:pPr>
          </w:p>
        </w:tc>
        <w:tc>
          <w:tcPr>
            <w:tcW w:w="1843"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992"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850"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r>
      <w:tr w:rsidR="00C84A3A">
        <w:trPr>
          <w:trHeight w:val="622"/>
        </w:trPr>
        <w:tc>
          <w:tcPr>
            <w:tcW w:w="534"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984"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276"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701"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843"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992"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850"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r>
      <w:tr w:rsidR="00C84A3A">
        <w:trPr>
          <w:trHeight w:val="615"/>
        </w:trPr>
        <w:tc>
          <w:tcPr>
            <w:tcW w:w="534"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984"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276"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701"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843"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992"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850"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r>
    </w:tbl>
    <w:p w:rsidR="00C84A3A" w:rsidRDefault="00C84A3A">
      <w:pPr>
        <w:pStyle w:val="a9"/>
        <w:pBdr>
          <w:bottom w:val="none" w:sz="0" w:space="0" w:color="auto"/>
        </w:pBdr>
        <w:tabs>
          <w:tab w:val="clear" w:pos="4153"/>
          <w:tab w:val="clear" w:pos="8306"/>
        </w:tabs>
        <w:snapToGrid/>
        <w:spacing w:line="360" w:lineRule="auto"/>
        <w:ind w:firstLineChars="50" w:firstLine="120"/>
        <w:jc w:val="both"/>
        <w:rPr>
          <w:rFonts w:ascii="仿宋" w:eastAsia="仿宋" w:hAnsi="仿宋" w:cs="仿宋"/>
          <w:sz w:val="24"/>
          <w:szCs w:val="24"/>
        </w:rPr>
      </w:pPr>
    </w:p>
    <w:p w:rsidR="00C84A3A" w:rsidRDefault="00C84A3A">
      <w:pPr>
        <w:spacing w:line="360" w:lineRule="auto"/>
        <w:rPr>
          <w:rFonts w:ascii="仿宋" w:eastAsia="仿宋" w:hAnsi="仿宋" w:cs="仿宋"/>
          <w:b/>
          <w:sz w:val="28"/>
          <w:szCs w:val="28"/>
        </w:rPr>
      </w:pPr>
    </w:p>
    <w:p w:rsidR="00C84A3A" w:rsidRDefault="007F10C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注意：1. 供应商必须把询价文件的所有技术、服务要求列入此表。</w:t>
      </w:r>
    </w:p>
    <w:p w:rsidR="00C84A3A" w:rsidRDefault="007F10C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2．按照询价文件技术、服务要求的顺序对应填写。</w:t>
      </w:r>
    </w:p>
    <w:p w:rsidR="00C84A3A" w:rsidRDefault="007F10C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3、供应商必须据实填写，不得虚假填写，否则将取消其投标或成交资格，并按相关规定进行处理。</w:t>
      </w:r>
    </w:p>
    <w:p w:rsidR="00C84A3A" w:rsidRDefault="00C84A3A" w:rsidP="007F10C4">
      <w:pPr>
        <w:spacing w:line="360" w:lineRule="auto"/>
        <w:ind w:firstLineChars="200" w:firstLine="562"/>
        <w:rPr>
          <w:rFonts w:ascii="仿宋" w:eastAsia="仿宋" w:hAnsi="仿宋" w:cs="仿宋"/>
          <w:b/>
          <w:sz w:val="28"/>
          <w:szCs w:val="28"/>
        </w:rPr>
      </w:pPr>
    </w:p>
    <w:p w:rsidR="00C84A3A" w:rsidRDefault="00C84A3A">
      <w:pPr>
        <w:adjustRightInd w:val="0"/>
        <w:spacing w:line="360" w:lineRule="auto"/>
        <w:ind w:firstLineChars="200" w:firstLine="560"/>
        <w:jc w:val="left"/>
        <w:rPr>
          <w:rFonts w:ascii="仿宋" w:eastAsia="仿宋" w:hAnsi="仿宋" w:cs="仿宋"/>
          <w:color w:val="000000"/>
          <w:sz w:val="28"/>
          <w:szCs w:val="28"/>
        </w:rPr>
      </w:pPr>
    </w:p>
    <w:p w:rsidR="00C84A3A" w:rsidRDefault="007F10C4">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C84A3A" w:rsidRDefault="007F10C4">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C84A3A" w:rsidRDefault="007F10C4">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日期:</w:t>
      </w:r>
    </w:p>
    <w:p w:rsidR="00C84A3A" w:rsidRDefault="007F10C4">
      <w:pPr>
        <w:spacing w:line="360" w:lineRule="auto"/>
        <w:rPr>
          <w:rFonts w:ascii="仿宋" w:eastAsia="仿宋" w:hAnsi="仿宋" w:cs="仿宋"/>
          <w:bCs/>
          <w:sz w:val="24"/>
          <w:szCs w:val="24"/>
        </w:rPr>
      </w:pPr>
      <w:r>
        <w:rPr>
          <w:rFonts w:ascii="仿宋" w:eastAsia="仿宋" w:hAnsi="仿宋" w:cs="仿宋" w:hint="eastAsia"/>
          <w:sz w:val="28"/>
          <w:szCs w:val="28"/>
        </w:rPr>
        <w:br w:type="page"/>
      </w:r>
      <w:r>
        <w:rPr>
          <w:rFonts w:ascii="仿宋" w:eastAsia="仿宋" w:hAnsi="仿宋" w:cs="仿宋" w:hint="eastAsia"/>
          <w:bCs/>
          <w:sz w:val="24"/>
          <w:szCs w:val="24"/>
        </w:rPr>
        <w:lastRenderedPageBreak/>
        <w:t>附件6</w:t>
      </w:r>
    </w:p>
    <w:p w:rsidR="00C84A3A" w:rsidRDefault="007F10C4" w:rsidP="007F10C4">
      <w:pPr>
        <w:widowControl/>
        <w:spacing w:line="360" w:lineRule="auto"/>
        <w:ind w:firstLineChars="196" w:firstLine="630"/>
        <w:jc w:val="center"/>
        <w:outlineLvl w:val="1"/>
        <w:rPr>
          <w:rFonts w:ascii="仿宋" w:eastAsia="仿宋" w:hAnsi="仿宋" w:cs="仿宋"/>
          <w:b/>
          <w:sz w:val="32"/>
          <w:szCs w:val="32"/>
        </w:rPr>
      </w:pPr>
      <w:r>
        <w:rPr>
          <w:rFonts w:ascii="仿宋" w:eastAsia="仿宋" w:hAnsi="仿宋" w:cs="仿宋" w:hint="eastAsia"/>
          <w:b/>
          <w:sz w:val="32"/>
          <w:szCs w:val="32"/>
        </w:rPr>
        <w:t>商务应答表</w:t>
      </w:r>
    </w:p>
    <w:p w:rsidR="00C84A3A" w:rsidRDefault="007F10C4">
      <w:pPr>
        <w:pStyle w:val="5"/>
        <w:spacing w:line="360" w:lineRule="auto"/>
        <w:rPr>
          <w:rFonts w:ascii="仿宋" w:eastAsia="仿宋" w:hAnsi="仿宋" w:cs="仿宋"/>
          <w:sz w:val="28"/>
        </w:rPr>
      </w:pPr>
      <w:r>
        <w:rPr>
          <w:rFonts w:ascii="仿宋" w:eastAsia="仿宋" w:hAnsi="仿宋" w:cs="仿宋" w:hint="eastAsia"/>
          <w:b w:val="0"/>
          <w:bCs/>
          <w:sz w:val="28"/>
        </w:rPr>
        <w:t>采购项目名称：采购项目编号：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2795"/>
        <w:gridCol w:w="2795"/>
        <w:gridCol w:w="2795"/>
      </w:tblGrid>
      <w:tr w:rsidR="00C84A3A">
        <w:trPr>
          <w:trHeight w:val="606"/>
          <w:jc w:val="center"/>
        </w:trPr>
        <w:tc>
          <w:tcPr>
            <w:tcW w:w="956" w:type="dxa"/>
            <w:noWrap/>
            <w:vAlign w:val="center"/>
          </w:tcPr>
          <w:p w:rsidR="00C84A3A" w:rsidRDefault="007F10C4">
            <w:pPr>
              <w:spacing w:line="360" w:lineRule="auto"/>
              <w:jc w:val="center"/>
              <w:rPr>
                <w:rFonts w:ascii="仿宋" w:eastAsia="仿宋" w:hAnsi="仿宋" w:cs="仿宋"/>
                <w:sz w:val="24"/>
                <w:szCs w:val="24"/>
              </w:rPr>
            </w:pPr>
            <w:r>
              <w:rPr>
                <w:rFonts w:ascii="仿宋" w:eastAsia="仿宋" w:hAnsi="仿宋" w:cs="仿宋" w:hint="eastAsia"/>
                <w:sz w:val="24"/>
                <w:szCs w:val="24"/>
              </w:rPr>
              <w:t>序号</w:t>
            </w:r>
          </w:p>
        </w:tc>
        <w:tc>
          <w:tcPr>
            <w:tcW w:w="2795" w:type="dxa"/>
            <w:noWrap/>
            <w:vAlign w:val="center"/>
          </w:tcPr>
          <w:p w:rsidR="00C84A3A" w:rsidRDefault="007F10C4">
            <w:pPr>
              <w:spacing w:line="360" w:lineRule="auto"/>
              <w:jc w:val="center"/>
              <w:rPr>
                <w:rFonts w:ascii="仿宋" w:eastAsia="仿宋" w:hAnsi="仿宋" w:cs="仿宋"/>
                <w:sz w:val="24"/>
                <w:szCs w:val="24"/>
              </w:rPr>
            </w:pPr>
            <w:r>
              <w:rPr>
                <w:rFonts w:ascii="仿宋" w:eastAsia="仿宋" w:hAnsi="仿宋" w:cs="仿宋" w:hint="eastAsia"/>
                <w:sz w:val="24"/>
                <w:szCs w:val="24"/>
              </w:rPr>
              <w:t>询价文件要求</w:t>
            </w:r>
          </w:p>
        </w:tc>
        <w:tc>
          <w:tcPr>
            <w:tcW w:w="2795" w:type="dxa"/>
            <w:noWrap/>
            <w:vAlign w:val="center"/>
          </w:tcPr>
          <w:p w:rsidR="00C84A3A" w:rsidRDefault="007F10C4">
            <w:pPr>
              <w:spacing w:line="360" w:lineRule="auto"/>
              <w:jc w:val="center"/>
              <w:rPr>
                <w:rFonts w:ascii="仿宋" w:eastAsia="仿宋" w:hAnsi="仿宋" w:cs="仿宋"/>
                <w:sz w:val="24"/>
                <w:szCs w:val="24"/>
              </w:rPr>
            </w:pPr>
            <w:r>
              <w:rPr>
                <w:rFonts w:ascii="仿宋" w:eastAsia="仿宋" w:hAnsi="仿宋" w:cs="仿宋" w:hint="eastAsia"/>
                <w:sz w:val="24"/>
                <w:szCs w:val="24"/>
              </w:rPr>
              <w:t>响应文件应答</w:t>
            </w:r>
          </w:p>
        </w:tc>
        <w:tc>
          <w:tcPr>
            <w:tcW w:w="2795" w:type="dxa"/>
            <w:noWrap/>
            <w:vAlign w:val="center"/>
          </w:tcPr>
          <w:p w:rsidR="00C84A3A" w:rsidRDefault="007F10C4">
            <w:pPr>
              <w:spacing w:line="360" w:lineRule="auto"/>
              <w:jc w:val="center"/>
              <w:rPr>
                <w:rFonts w:ascii="仿宋" w:eastAsia="仿宋" w:hAnsi="仿宋" w:cs="仿宋"/>
                <w:sz w:val="24"/>
                <w:szCs w:val="24"/>
              </w:rPr>
            </w:pPr>
            <w:r>
              <w:rPr>
                <w:rFonts w:ascii="仿宋" w:eastAsia="仿宋" w:hAnsi="仿宋" w:cs="仿宋" w:hint="eastAsia"/>
                <w:sz w:val="24"/>
                <w:szCs w:val="24"/>
              </w:rPr>
              <w:t>偏离及其影响</w:t>
            </w:r>
          </w:p>
        </w:tc>
      </w:tr>
      <w:tr w:rsidR="00C84A3A">
        <w:trPr>
          <w:trHeight w:val="1080"/>
          <w:jc w:val="center"/>
        </w:trPr>
        <w:tc>
          <w:tcPr>
            <w:tcW w:w="956"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r>
      <w:tr w:rsidR="00C84A3A">
        <w:trPr>
          <w:trHeight w:val="1080"/>
          <w:jc w:val="center"/>
        </w:trPr>
        <w:tc>
          <w:tcPr>
            <w:tcW w:w="956"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r>
      <w:tr w:rsidR="00C84A3A">
        <w:trPr>
          <w:trHeight w:val="1080"/>
          <w:jc w:val="center"/>
        </w:trPr>
        <w:tc>
          <w:tcPr>
            <w:tcW w:w="956"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r>
      <w:tr w:rsidR="00C84A3A">
        <w:trPr>
          <w:trHeight w:val="1080"/>
          <w:jc w:val="center"/>
        </w:trPr>
        <w:tc>
          <w:tcPr>
            <w:tcW w:w="956"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r>
    </w:tbl>
    <w:p w:rsidR="00C84A3A" w:rsidRDefault="00C84A3A" w:rsidP="007F10C4">
      <w:pPr>
        <w:spacing w:line="360" w:lineRule="auto"/>
        <w:ind w:firstLineChars="200" w:firstLine="482"/>
        <w:rPr>
          <w:rFonts w:ascii="仿宋" w:eastAsia="仿宋" w:hAnsi="仿宋" w:cs="仿宋"/>
          <w:b/>
          <w:sz w:val="24"/>
          <w:szCs w:val="24"/>
        </w:rPr>
      </w:pPr>
    </w:p>
    <w:p w:rsidR="00C84A3A" w:rsidRDefault="007F10C4" w:rsidP="007F10C4">
      <w:pPr>
        <w:widowControl/>
        <w:spacing w:line="360" w:lineRule="auto"/>
        <w:ind w:firstLineChars="196" w:firstLine="549"/>
        <w:jc w:val="left"/>
        <w:outlineLvl w:val="1"/>
        <w:rPr>
          <w:rFonts w:ascii="仿宋" w:eastAsia="仿宋" w:hAnsi="仿宋" w:cs="仿宋"/>
          <w:sz w:val="28"/>
          <w:szCs w:val="28"/>
        </w:rPr>
      </w:pPr>
      <w:r>
        <w:rPr>
          <w:rFonts w:ascii="仿宋" w:eastAsia="仿宋" w:hAnsi="仿宋" w:cs="仿宋" w:hint="eastAsia"/>
          <w:sz w:val="28"/>
          <w:szCs w:val="28"/>
        </w:rPr>
        <w:t>注意：供应商必须据实填写，不得虚假响应，否则将取消其投标或成交资格，并按规定追究其相关责任。</w:t>
      </w:r>
    </w:p>
    <w:p w:rsidR="00C84A3A" w:rsidRDefault="00C84A3A" w:rsidP="007F10C4">
      <w:pPr>
        <w:widowControl/>
        <w:spacing w:line="360" w:lineRule="auto"/>
        <w:ind w:firstLineChars="196" w:firstLine="549"/>
        <w:jc w:val="left"/>
        <w:rPr>
          <w:rFonts w:ascii="仿宋" w:eastAsia="仿宋" w:hAnsi="仿宋" w:cs="仿宋"/>
          <w:sz w:val="28"/>
          <w:szCs w:val="28"/>
        </w:rPr>
      </w:pPr>
    </w:p>
    <w:p w:rsidR="00C84A3A" w:rsidRDefault="00C84A3A" w:rsidP="007F10C4">
      <w:pPr>
        <w:spacing w:line="360" w:lineRule="auto"/>
        <w:ind w:firstLineChars="200" w:firstLine="562"/>
        <w:rPr>
          <w:rFonts w:ascii="仿宋" w:eastAsia="仿宋" w:hAnsi="仿宋" w:cs="仿宋"/>
          <w:b/>
          <w:sz w:val="28"/>
          <w:szCs w:val="28"/>
        </w:rPr>
      </w:pPr>
    </w:p>
    <w:p w:rsidR="00C84A3A" w:rsidRDefault="00C84A3A">
      <w:pPr>
        <w:adjustRightInd w:val="0"/>
        <w:spacing w:line="360" w:lineRule="auto"/>
        <w:ind w:firstLineChars="200" w:firstLine="560"/>
        <w:jc w:val="left"/>
        <w:rPr>
          <w:rFonts w:ascii="仿宋" w:eastAsia="仿宋" w:hAnsi="仿宋" w:cs="仿宋"/>
          <w:color w:val="000000"/>
          <w:sz w:val="28"/>
          <w:szCs w:val="28"/>
        </w:rPr>
      </w:pPr>
    </w:p>
    <w:p w:rsidR="00C84A3A" w:rsidRDefault="007F10C4">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C84A3A" w:rsidRDefault="007F10C4">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C84A3A" w:rsidRDefault="007F10C4">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日期:</w:t>
      </w:r>
    </w:p>
    <w:p w:rsidR="00C84A3A" w:rsidRDefault="007F10C4">
      <w:pPr>
        <w:adjustRightInd w:val="0"/>
        <w:spacing w:line="360" w:lineRule="auto"/>
        <w:jc w:val="left"/>
        <w:rPr>
          <w:rFonts w:ascii="仿宋" w:eastAsia="仿宋" w:hAnsi="仿宋" w:cs="仿宋"/>
          <w:bCs/>
          <w:kern w:val="0"/>
          <w:sz w:val="24"/>
          <w:szCs w:val="24"/>
        </w:rPr>
      </w:pPr>
      <w:r>
        <w:rPr>
          <w:rFonts w:ascii="仿宋" w:eastAsia="仿宋" w:hAnsi="仿宋" w:cs="仿宋" w:hint="eastAsia"/>
          <w:sz w:val="28"/>
          <w:szCs w:val="28"/>
        </w:rPr>
        <w:br w:type="page"/>
      </w:r>
      <w:bookmarkStart w:id="23" w:name="_Toc217446089"/>
      <w:r>
        <w:rPr>
          <w:rFonts w:ascii="仿宋" w:eastAsia="仿宋" w:hAnsi="仿宋" w:cs="仿宋" w:hint="eastAsia"/>
          <w:bCs/>
          <w:kern w:val="0"/>
          <w:sz w:val="24"/>
          <w:szCs w:val="24"/>
        </w:rPr>
        <w:lastRenderedPageBreak/>
        <w:t>附件7</w:t>
      </w:r>
    </w:p>
    <w:p w:rsidR="00C84A3A" w:rsidRDefault="007F10C4">
      <w:pPr>
        <w:spacing w:line="360" w:lineRule="auto"/>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近三年产品业绩一览表</w:t>
      </w:r>
      <w:bookmarkEnd w:id="23"/>
    </w:p>
    <w:p w:rsidR="00C84A3A" w:rsidRDefault="00C84A3A">
      <w:pPr>
        <w:spacing w:line="360" w:lineRule="auto"/>
        <w:rPr>
          <w:rFonts w:ascii="仿宋" w:eastAsia="仿宋" w:hAnsi="仿宋" w:cs="仿宋"/>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tblPr>
      <w:tblGrid>
        <w:gridCol w:w="720"/>
        <w:gridCol w:w="1440"/>
        <w:gridCol w:w="1320"/>
        <w:gridCol w:w="1161"/>
        <w:gridCol w:w="1260"/>
        <w:gridCol w:w="9"/>
        <w:gridCol w:w="1356"/>
        <w:gridCol w:w="9"/>
        <w:gridCol w:w="1305"/>
      </w:tblGrid>
      <w:tr w:rsidR="00C84A3A">
        <w:trPr>
          <w:cantSplit/>
          <w:trHeight w:val="600"/>
          <w:jc w:val="center"/>
        </w:trPr>
        <w:tc>
          <w:tcPr>
            <w:tcW w:w="720" w:type="dxa"/>
            <w:tcBorders>
              <w:top w:val="single" w:sz="4" w:space="0" w:color="auto"/>
            </w:tcBorders>
            <w:noWrap/>
            <w:vAlign w:val="center"/>
          </w:tcPr>
          <w:p w:rsidR="00C84A3A" w:rsidRDefault="007F10C4">
            <w:pPr>
              <w:spacing w:line="360" w:lineRule="auto"/>
              <w:ind w:firstLineChars="50" w:firstLine="105"/>
              <w:rPr>
                <w:rFonts w:ascii="仿宋" w:eastAsia="仿宋" w:hAnsi="仿宋" w:cs="仿宋"/>
                <w:b/>
                <w:color w:val="000000"/>
              </w:rPr>
            </w:pPr>
            <w:r>
              <w:rPr>
                <w:rFonts w:ascii="仿宋" w:eastAsia="仿宋" w:hAnsi="仿宋" w:cs="仿宋" w:hint="eastAsia"/>
                <w:b/>
                <w:color w:val="000000"/>
              </w:rPr>
              <w:t>年份</w:t>
            </w:r>
          </w:p>
        </w:tc>
        <w:tc>
          <w:tcPr>
            <w:tcW w:w="1440" w:type="dxa"/>
            <w:noWrap/>
            <w:vAlign w:val="center"/>
          </w:tcPr>
          <w:p w:rsidR="00C84A3A" w:rsidRDefault="007F10C4">
            <w:pPr>
              <w:spacing w:line="360" w:lineRule="auto"/>
              <w:jc w:val="center"/>
              <w:rPr>
                <w:rFonts w:ascii="仿宋" w:eastAsia="仿宋" w:hAnsi="仿宋" w:cs="仿宋"/>
                <w:b/>
                <w:color w:val="000000"/>
              </w:rPr>
            </w:pPr>
            <w:r>
              <w:rPr>
                <w:rFonts w:ascii="仿宋" w:eastAsia="仿宋" w:hAnsi="仿宋" w:cs="仿宋" w:hint="eastAsia"/>
                <w:b/>
                <w:color w:val="000000"/>
              </w:rPr>
              <w:t>用户名称</w:t>
            </w:r>
          </w:p>
        </w:tc>
        <w:tc>
          <w:tcPr>
            <w:tcW w:w="1320" w:type="dxa"/>
            <w:noWrap/>
            <w:vAlign w:val="center"/>
          </w:tcPr>
          <w:p w:rsidR="00C84A3A" w:rsidRDefault="007F10C4">
            <w:pPr>
              <w:spacing w:line="360" w:lineRule="auto"/>
              <w:jc w:val="center"/>
              <w:rPr>
                <w:rFonts w:ascii="仿宋" w:eastAsia="仿宋" w:hAnsi="仿宋" w:cs="仿宋"/>
                <w:b/>
                <w:color w:val="000000"/>
              </w:rPr>
            </w:pPr>
            <w:r>
              <w:rPr>
                <w:rFonts w:ascii="仿宋" w:eastAsia="仿宋" w:hAnsi="仿宋" w:cs="仿宋" w:hint="eastAsia"/>
                <w:b/>
                <w:color w:val="000000"/>
              </w:rPr>
              <w:t>项目名称</w:t>
            </w:r>
          </w:p>
        </w:tc>
        <w:tc>
          <w:tcPr>
            <w:tcW w:w="1161" w:type="dxa"/>
            <w:noWrap/>
            <w:vAlign w:val="center"/>
          </w:tcPr>
          <w:p w:rsidR="00C84A3A" w:rsidRDefault="007F10C4">
            <w:pPr>
              <w:spacing w:line="360" w:lineRule="auto"/>
              <w:jc w:val="center"/>
              <w:rPr>
                <w:rFonts w:ascii="仿宋" w:eastAsia="仿宋" w:hAnsi="仿宋" w:cs="仿宋"/>
                <w:b/>
                <w:color w:val="000000"/>
              </w:rPr>
            </w:pPr>
            <w:r>
              <w:rPr>
                <w:rFonts w:ascii="仿宋" w:eastAsia="仿宋" w:hAnsi="仿宋" w:cs="仿宋" w:hint="eastAsia"/>
                <w:b/>
                <w:color w:val="000000"/>
              </w:rPr>
              <w:t>完成时间</w:t>
            </w:r>
          </w:p>
        </w:tc>
        <w:tc>
          <w:tcPr>
            <w:tcW w:w="1260" w:type="dxa"/>
            <w:noWrap/>
            <w:vAlign w:val="center"/>
          </w:tcPr>
          <w:p w:rsidR="00C84A3A" w:rsidRDefault="007F10C4">
            <w:pPr>
              <w:spacing w:line="360" w:lineRule="auto"/>
              <w:ind w:firstLineChars="50" w:firstLine="105"/>
              <w:rPr>
                <w:rFonts w:ascii="仿宋" w:eastAsia="仿宋" w:hAnsi="仿宋" w:cs="仿宋"/>
                <w:b/>
                <w:color w:val="000000"/>
              </w:rPr>
            </w:pPr>
            <w:r>
              <w:rPr>
                <w:rFonts w:ascii="仿宋" w:eastAsia="仿宋" w:hAnsi="仿宋" w:cs="仿宋" w:hint="eastAsia"/>
                <w:b/>
                <w:color w:val="000000"/>
              </w:rPr>
              <w:t>合同金额</w:t>
            </w:r>
          </w:p>
        </w:tc>
        <w:tc>
          <w:tcPr>
            <w:tcW w:w="1374" w:type="dxa"/>
            <w:gridSpan w:val="3"/>
            <w:tcBorders>
              <w:right w:val="single" w:sz="4" w:space="0" w:color="auto"/>
            </w:tcBorders>
            <w:noWrap/>
            <w:vAlign w:val="center"/>
          </w:tcPr>
          <w:p w:rsidR="00C84A3A" w:rsidRDefault="007F10C4">
            <w:pPr>
              <w:spacing w:line="360" w:lineRule="auto"/>
              <w:rPr>
                <w:rFonts w:ascii="仿宋" w:eastAsia="仿宋" w:hAnsi="仿宋" w:cs="仿宋"/>
                <w:b/>
                <w:color w:val="000000"/>
              </w:rPr>
            </w:pPr>
            <w:r>
              <w:rPr>
                <w:rFonts w:ascii="仿宋" w:eastAsia="仿宋" w:hAnsi="仿宋" w:cs="仿宋" w:hint="eastAsia"/>
                <w:b/>
                <w:color w:val="000000"/>
              </w:rPr>
              <w:t>完成项目质量</w:t>
            </w:r>
          </w:p>
        </w:tc>
        <w:tc>
          <w:tcPr>
            <w:tcW w:w="1305" w:type="dxa"/>
            <w:tcBorders>
              <w:left w:val="single" w:sz="4" w:space="0" w:color="auto"/>
            </w:tcBorders>
            <w:noWrap/>
            <w:vAlign w:val="center"/>
          </w:tcPr>
          <w:p w:rsidR="00C84A3A" w:rsidRDefault="007F10C4">
            <w:pPr>
              <w:spacing w:line="360" w:lineRule="auto"/>
              <w:rPr>
                <w:rFonts w:ascii="仿宋" w:eastAsia="仿宋" w:hAnsi="仿宋" w:cs="仿宋"/>
                <w:b/>
                <w:color w:val="000000"/>
              </w:rPr>
            </w:pPr>
            <w:r>
              <w:rPr>
                <w:rFonts w:ascii="仿宋" w:eastAsia="仿宋" w:hAnsi="仿宋" w:cs="仿宋" w:hint="eastAsia"/>
                <w:b/>
                <w:color w:val="000000"/>
              </w:rPr>
              <w:t xml:space="preserve">   备注</w:t>
            </w:r>
          </w:p>
        </w:tc>
      </w:tr>
      <w:tr w:rsidR="00C84A3A">
        <w:trPr>
          <w:cantSplit/>
          <w:trHeight w:val="600"/>
          <w:jc w:val="center"/>
        </w:trPr>
        <w:tc>
          <w:tcPr>
            <w:tcW w:w="720" w:type="dxa"/>
            <w:noWrap/>
            <w:vAlign w:val="center"/>
          </w:tcPr>
          <w:p w:rsidR="00C84A3A" w:rsidRDefault="00C84A3A">
            <w:pPr>
              <w:spacing w:line="360" w:lineRule="auto"/>
              <w:jc w:val="center"/>
              <w:rPr>
                <w:rFonts w:ascii="仿宋" w:eastAsia="仿宋" w:hAnsi="仿宋" w:cs="仿宋"/>
                <w:color w:val="000000"/>
              </w:rPr>
            </w:pPr>
          </w:p>
        </w:tc>
        <w:tc>
          <w:tcPr>
            <w:tcW w:w="1440" w:type="dxa"/>
            <w:noWrap/>
            <w:vAlign w:val="center"/>
          </w:tcPr>
          <w:p w:rsidR="00C84A3A" w:rsidRDefault="00C84A3A">
            <w:pPr>
              <w:spacing w:line="360" w:lineRule="auto"/>
              <w:jc w:val="center"/>
              <w:rPr>
                <w:rFonts w:ascii="仿宋" w:eastAsia="仿宋" w:hAnsi="仿宋" w:cs="仿宋"/>
                <w:color w:val="000000"/>
              </w:rPr>
            </w:pPr>
          </w:p>
        </w:tc>
        <w:tc>
          <w:tcPr>
            <w:tcW w:w="1320" w:type="dxa"/>
            <w:noWrap/>
            <w:vAlign w:val="center"/>
          </w:tcPr>
          <w:p w:rsidR="00C84A3A" w:rsidRDefault="00C84A3A">
            <w:pPr>
              <w:spacing w:line="360" w:lineRule="auto"/>
              <w:jc w:val="center"/>
              <w:rPr>
                <w:rFonts w:ascii="仿宋" w:eastAsia="仿宋" w:hAnsi="仿宋" w:cs="仿宋"/>
                <w:color w:val="000000"/>
              </w:rPr>
            </w:pPr>
          </w:p>
        </w:tc>
        <w:tc>
          <w:tcPr>
            <w:tcW w:w="1161" w:type="dxa"/>
            <w:noWrap/>
            <w:vAlign w:val="center"/>
          </w:tcPr>
          <w:p w:rsidR="00C84A3A" w:rsidRDefault="00C84A3A">
            <w:pPr>
              <w:spacing w:line="360" w:lineRule="auto"/>
              <w:jc w:val="center"/>
              <w:rPr>
                <w:rFonts w:ascii="仿宋" w:eastAsia="仿宋" w:hAnsi="仿宋" w:cs="仿宋"/>
                <w:color w:val="000000"/>
              </w:rPr>
            </w:pPr>
          </w:p>
        </w:tc>
        <w:tc>
          <w:tcPr>
            <w:tcW w:w="1260" w:type="dxa"/>
            <w:noWrap/>
            <w:vAlign w:val="center"/>
          </w:tcPr>
          <w:p w:rsidR="00C84A3A" w:rsidRDefault="00C84A3A">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00"/>
          <w:jc w:val="center"/>
        </w:trPr>
        <w:tc>
          <w:tcPr>
            <w:tcW w:w="720" w:type="dxa"/>
            <w:noWrap/>
            <w:vAlign w:val="center"/>
          </w:tcPr>
          <w:p w:rsidR="00C84A3A" w:rsidRDefault="00C84A3A">
            <w:pPr>
              <w:spacing w:line="360" w:lineRule="auto"/>
              <w:jc w:val="center"/>
              <w:rPr>
                <w:rFonts w:ascii="仿宋" w:eastAsia="仿宋" w:hAnsi="仿宋" w:cs="仿宋"/>
                <w:color w:val="000000"/>
              </w:rPr>
            </w:pPr>
          </w:p>
        </w:tc>
        <w:tc>
          <w:tcPr>
            <w:tcW w:w="1440" w:type="dxa"/>
            <w:noWrap/>
            <w:vAlign w:val="center"/>
          </w:tcPr>
          <w:p w:rsidR="00C84A3A" w:rsidRDefault="00C84A3A">
            <w:pPr>
              <w:spacing w:line="360" w:lineRule="auto"/>
              <w:jc w:val="center"/>
              <w:rPr>
                <w:rFonts w:ascii="仿宋" w:eastAsia="仿宋" w:hAnsi="仿宋" w:cs="仿宋"/>
                <w:color w:val="000000"/>
              </w:rPr>
            </w:pPr>
          </w:p>
        </w:tc>
        <w:tc>
          <w:tcPr>
            <w:tcW w:w="1320" w:type="dxa"/>
            <w:noWrap/>
            <w:vAlign w:val="center"/>
          </w:tcPr>
          <w:p w:rsidR="00C84A3A" w:rsidRDefault="00C84A3A">
            <w:pPr>
              <w:spacing w:line="360" w:lineRule="auto"/>
              <w:jc w:val="center"/>
              <w:rPr>
                <w:rFonts w:ascii="仿宋" w:eastAsia="仿宋" w:hAnsi="仿宋" w:cs="仿宋"/>
                <w:color w:val="000000"/>
              </w:rPr>
            </w:pPr>
          </w:p>
        </w:tc>
        <w:tc>
          <w:tcPr>
            <w:tcW w:w="1161" w:type="dxa"/>
            <w:noWrap/>
            <w:vAlign w:val="center"/>
          </w:tcPr>
          <w:p w:rsidR="00C84A3A" w:rsidRDefault="00C84A3A">
            <w:pPr>
              <w:spacing w:line="360" w:lineRule="auto"/>
              <w:jc w:val="center"/>
              <w:rPr>
                <w:rFonts w:ascii="仿宋" w:eastAsia="仿宋" w:hAnsi="仿宋" w:cs="仿宋"/>
                <w:color w:val="000000"/>
              </w:rPr>
            </w:pPr>
          </w:p>
        </w:tc>
        <w:tc>
          <w:tcPr>
            <w:tcW w:w="1260" w:type="dxa"/>
            <w:noWrap/>
            <w:vAlign w:val="center"/>
          </w:tcPr>
          <w:p w:rsidR="00C84A3A" w:rsidRDefault="00C84A3A">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00"/>
          <w:jc w:val="center"/>
        </w:trPr>
        <w:tc>
          <w:tcPr>
            <w:tcW w:w="720" w:type="dxa"/>
            <w:noWrap/>
            <w:vAlign w:val="center"/>
          </w:tcPr>
          <w:p w:rsidR="00C84A3A" w:rsidRDefault="00C84A3A">
            <w:pPr>
              <w:spacing w:line="360" w:lineRule="auto"/>
              <w:jc w:val="center"/>
              <w:rPr>
                <w:rFonts w:ascii="仿宋" w:eastAsia="仿宋" w:hAnsi="仿宋" w:cs="仿宋"/>
                <w:color w:val="000000"/>
              </w:rPr>
            </w:pPr>
          </w:p>
        </w:tc>
        <w:tc>
          <w:tcPr>
            <w:tcW w:w="1440" w:type="dxa"/>
            <w:noWrap/>
            <w:vAlign w:val="center"/>
          </w:tcPr>
          <w:p w:rsidR="00C84A3A" w:rsidRDefault="00C84A3A">
            <w:pPr>
              <w:spacing w:line="360" w:lineRule="auto"/>
              <w:jc w:val="center"/>
              <w:rPr>
                <w:rFonts w:ascii="仿宋" w:eastAsia="仿宋" w:hAnsi="仿宋" w:cs="仿宋"/>
                <w:color w:val="000000"/>
              </w:rPr>
            </w:pPr>
          </w:p>
        </w:tc>
        <w:tc>
          <w:tcPr>
            <w:tcW w:w="1320" w:type="dxa"/>
            <w:noWrap/>
            <w:vAlign w:val="center"/>
          </w:tcPr>
          <w:p w:rsidR="00C84A3A" w:rsidRDefault="00C84A3A">
            <w:pPr>
              <w:spacing w:line="360" w:lineRule="auto"/>
              <w:jc w:val="center"/>
              <w:rPr>
                <w:rFonts w:ascii="仿宋" w:eastAsia="仿宋" w:hAnsi="仿宋" w:cs="仿宋"/>
                <w:color w:val="000000"/>
              </w:rPr>
            </w:pPr>
          </w:p>
        </w:tc>
        <w:tc>
          <w:tcPr>
            <w:tcW w:w="1161" w:type="dxa"/>
            <w:noWrap/>
            <w:vAlign w:val="center"/>
          </w:tcPr>
          <w:p w:rsidR="00C84A3A" w:rsidRDefault="00C84A3A">
            <w:pPr>
              <w:spacing w:line="360" w:lineRule="auto"/>
              <w:jc w:val="center"/>
              <w:rPr>
                <w:rFonts w:ascii="仿宋" w:eastAsia="仿宋" w:hAnsi="仿宋" w:cs="仿宋"/>
                <w:color w:val="000000"/>
              </w:rPr>
            </w:pPr>
          </w:p>
        </w:tc>
        <w:tc>
          <w:tcPr>
            <w:tcW w:w="1260" w:type="dxa"/>
            <w:noWrap/>
            <w:vAlign w:val="center"/>
          </w:tcPr>
          <w:p w:rsidR="00C84A3A" w:rsidRDefault="00C84A3A">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00"/>
          <w:jc w:val="center"/>
        </w:trPr>
        <w:tc>
          <w:tcPr>
            <w:tcW w:w="720" w:type="dxa"/>
            <w:noWrap/>
            <w:vAlign w:val="center"/>
          </w:tcPr>
          <w:p w:rsidR="00C84A3A" w:rsidRDefault="00C84A3A">
            <w:pPr>
              <w:spacing w:line="360" w:lineRule="auto"/>
              <w:jc w:val="center"/>
              <w:rPr>
                <w:rFonts w:ascii="仿宋" w:eastAsia="仿宋" w:hAnsi="仿宋" w:cs="仿宋"/>
                <w:color w:val="000000"/>
              </w:rPr>
            </w:pPr>
          </w:p>
        </w:tc>
        <w:tc>
          <w:tcPr>
            <w:tcW w:w="1440" w:type="dxa"/>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20" w:type="dxa"/>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161" w:type="dxa"/>
            <w:noWrap/>
            <w:vAlign w:val="center"/>
          </w:tcPr>
          <w:p w:rsidR="00C84A3A" w:rsidRDefault="00C84A3A">
            <w:pPr>
              <w:spacing w:line="360" w:lineRule="auto"/>
              <w:jc w:val="center"/>
              <w:rPr>
                <w:rFonts w:ascii="仿宋" w:eastAsia="仿宋" w:hAnsi="仿宋" w:cs="仿宋"/>
                <w:color w:val="000000"/>
              </w:rPr>
            </w:pPr>
          </w:p>
        </w:tc>
        <w:tc>
          <w:tcPr>
            <w:tcW w:w="1260" w:type="dxa"/>
            <w:noWrap/>
            <w:vAlign w:val="center"/>
          </w:tcPr>
          <w:p w:rsidR="00C84A3A" w:rsidRDefault="00C84A3A">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00"/>
          <w:jc w:val="center"/>
        </w:trPr>
        <w:tc>
          <w:tcPr>
            <w:tcW w:w="720" w:type="dxa"/>
            <w:tcBorders>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440" w:type="dxa"/>
            <w:tcBorders>
              <w:left w:val="single" w:sz="4" w:space="0" w:color="auto"/>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320" w:type="dxa"/>
            <w:tcBorders>
              <w:left w:val="single" w:sz="4" w:space="0" w:color="auto"/>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161" w:type="dxa"/>
            <w:tcBorders>
              <w:left w:val="single" w:sz="4" w:space="0" w:color="auto"/>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269" w:type="dxa"/>
            <w:gridSpan w:val="2"/>
            <w:tcBorders>
              <w:left w:val="single" w:sz="4" w:space="0" w:color="auto"/>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365" w:type="dxa"/>
            <w:gridSpan w:val="2"/>
            <w:tcBorders>
              <w:left w:val="single" w:sz="4" w:space="0" w:color="auto"/>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305" w:type="dxa"/>
            <w:tcBorders>
              <w:left w:val="single" w:sz="4" w:space="0" w:color="auto"/>
            </w:tcBorders>
            <w:noWrap/>
            <w:vAlign w:val="center"/>
          </w:tcPr>
          <w:p w:rsidR="00C84A3A" w:rsidRDefault="00C84A3A">
            <w:pPr>
              <w:spacing w:line="360" w:lineRule="auto"/>
              <w:rPr>
                <w:rFonts w:ascii="仿宋" w:eastAsia="仿宋" w:hAnsi="仿宋" w:cs="仿宋"/>
                <w:color w:val="000000"/>
              </w:rPr>
            </w:pPr>
          </w:p>
        </w:tc>
      </w:tr>
      <w:tr w:rsidR="00C84A3A">
        <w:trPr>
          <w:cantSplit/>
          <w:trHeight w:val="600"/>
          <w:jc w:val="center"/>
        </w:trPr>
        <w:tc>
          <w:tcPr>
            <w:tcW w:w="720" w:type="dxa"/>
            <w:noWrap/>
            <w:vAlign w:val="center"/>
          </w:tcPr>
          <w:p w:rsidR="00C84A3A" w:rsidRDefault="00C84A3A">
            <w:pPr>
              <w:spacing w:line="360" w:lineRule="auto"/>
              <w:rPr>
                <w:rFonts w:ascii="仿宋" w:eastAsia="仿宋" w:hAnsi="仿宋" w:cs="仿宋"/>
                <w:color w:val="000000"/>
              </w:rPr>
            </w:pPr>
          </w:p>
        </w:tc>
        <w:tc>
          <w:tcPr>
            <w:tcW w:w="1440" w:type="dxa"/>
            <w:noWrap/>
            <w:vAlign w:val="center"/>
          </w:tcPr>
          <w:p w:rsidR="00C84A3A" w:rsidRDefault="00C84A3A">
            <w:pPr>
              <w:spacing w:line="360" w:lineRule="auto"/>
              <w:rPr>
                <w:rFonts w:ascii="仿宋" w:eastAsia="仿宋" w:hAnsi="仿宋" w:cs="仿宋"/>
                <w:color w:val="000000"/>
              </w:rPr>
            </w:pPr>
          </w:p>
        </w:tc>
        <w:tc>
          <w:tcPr>
            <w:tcW w:w="1320" w:type="dxa"/>
            <w:noWrap/>
            <w:vAlign w:val="center"/>
          </w:tcPr>
          <w:p w:rsidR="00C84A3A" w:rsidRDefault="00C84A3A">
            <w:pPr>
              <w:spacing w:line="360" w:lineRule="auto"/>
              <w:rPr>
                <w:rFonts w:ascii="仿宋" w:eastAsia="仿宋" w:hAnsi="仿宋" w:cs="仿宋"/>
                <w:color w:val="000000"/>
              </w:rPr>
            </w:pPr>
          </w:p>
        </w:tc>
        <w:tc>
          <w:tcPr>
            <w:tcW w:w="1161" w:type="dxa"/>
            <w:noWrap/>
            <w:vAlign w:val="center"/>
          </w:tcPr>
          <w:p w:rsidR="00C84A3A" w:rsidRDefault="00C84A3A">
            <w:pPr>
              <w:spacing w:line="360" w:lineRule="auto"/>
              <w:rPr>
                <w:rFonts w:ascii="仿宋" w:eastAsia="仿宋" w:hAnsi="仿宋" w:cs="仿宋"/>
                <w:color w:val="000000"/>
              </w:rPr>
            </w:pPr>
          </w:p>
        </w:tc>
        <w:tc>
          <w:tcPr>
            <w:tcW w:w="1269" w:type="dxa"/>
            <w:gridSpan w:val="2"/>
            <w:tcBorders>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314" w:type="dxa"/>
            <w:gridSpan w:val="2"/>
            <w:tcBorders>
              <w:left w:val="single" w:sz="4" w:space="0" w:color="auto"/>
            </w:tcBorders>
            <w:noWrap/>
            <w:vAlign w:val="center"/>
          </w:tcPr>
          <w:p w:rsidR="00C84A3A" w:rsidRDefault="00C84A3A">
            <w:pPr>
              <w:spacing w:line="360" w:lineRule="auto"/>
              <w:rPr>
                <w:rFonts w:ascii="仿宋" w:eastAsia="仿宋" w:hAnsi="仿宋" w:cs="仿宋"/>
                <w:color w:val="000000"/>
              </w:rPr>
            </w:pPr>
          </w:p>
        </w:tc>
      </w:tr>
      <w:tr w:rsidR="00C84A3A">
        <w:trPr>
          <w:cantSplit/>
          <w:trHeight w:val="600"/>
          <w:jc w:val="center"/>
        </w:trPr>
        <w:tc>
          <w:tcPr>
            <w:tcW w:w="720" w:type="dxa"/>
            <w:noWrap/>
            <w:vAlign w:val="center"/>
          </w:tcPr>
          <w:p w:rsidR="00C84A3A" w:rsidRDefault="00C84A3A">
            <w:pPr>
              <w:spacing w:line="360" w:lineRule="auto"/>
              <w:jc w:val="center"/>
              <w:rPr>
                <w:rFonts w:ascii="仿宋" w:eastAsia="仿宋" w:hAnsi="仿宋" w:cs="仿宋"/>
                <w:color w:val="000000"/>
              </w:rPr>
            </w:pPr>
          </w:p>
        </w:tc>
        <w:tc>
          <w:tcPr>
            <w:tcW w:w="1440" w:type="dxa"/>
            <w:noWrap/>
            <w:vAlign w:val="center"/>
          </w:tcPr>
          <w:p w:rsidR="00C84A3A" w:rsidRDefault="00C84A3A">
            <w:pPr>
              <w:spacing w:line="360" w:lineRule="auto"/>
              <w:jc w:val="center"/>
              <w:rPr>
                <w:rFonts w:ascii="仿宋" w:eastAsia="仿宋" w:hAnsi="仿宋" w:cs="仿宋"/>
                <w:color w:val="000000"/>
              </w:rPr>
            </w:pPr>
          </w:p>
        </w:tc>
        <w:tc>
          <w:tcPr>
            <w:tcW w:w="1320" w:type="dxa"/>
            <w:noWrap/>
            <w:vAlign w:val="center"/>
          </w:tcPr>
          <w:p w:rsidR="00C84A3A" w:rsidRDefault="00C84A3A">
            <w:pPr>
              <w:spacing w:line="360" w:lineRule="auto"/>
              <w:jc w:val="center"/>
              <w:rPr>
                <w:rFonts w:ascii="仿宋" w:eastAsia="仿宋" w:hAnsi="仿宋" w:cs="仿宋"/>
                <w:color w:val="000000"/>
              </w:rPr>
            </w:pPr>
          </w:p>
        </w:tc>
        <w:tc>
          <w:tcPr>
            <w:tcW w:w="1161" w:type="dxa"/>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00"/>
          <w:jc w:val="center"/>
        </w:trPr>
        <w:tc>
          <w:tcPr>
            <w:tcW w:w="720" w:type="dxa"/>
            <w:noWrap/>
            <w:vAlign w:val="center"/>
          </w:tcPr>
          <w:p w:rsidR="00C84A3A" w:rsidRDefault="00C84A3A">
            <w:pPr>
              <w:spacing w:line="360" w:lineRule="auto"/>
              <w:jc w:val="center"/>
              <w:rPr>
                <w:rFonts w:ascii="仿宋" w:eastAsia="仿宋" w:hAnsi="仿宋" w:cs="仿宋"/>
                <w:color w:val="000000"/>
              </w:rPr>
            </w:pPr>
          </w:p>
        </w:tc>
        <w:tc>
          <w:tcPr>
            <w:tcW w:w="1440" w:type="dxa"/>
            <w:noWrap/>
            <w:vAlign w:val="center"/>
          </w:tcPr>
          <w:p w:rsidR="00C84A3A" w:rsidRDefault="00C84A3A">
            <w:pPr>
              <w:spacing w:line="360" w:lineRule="auto"/>
              <w:jc w:val="center"/>
              <w:rPr>
                <w:rFonts w:ascii="仿宋" w:eastAsia="仿宋" w:hAnsi="仿宋" w:cs="仿宋"/>
                <w:color w:val="000000"/>
              </w:rPr>
            </w:pPr>
          </w:p>
        </w:tc>
        <w:tc>
          <w:tcPr>
            <w:tcW w:w="1320" w:type="dxa"/>
            <w:noWrap/>
            <w:vAlign w:val="center"/>
          </w:tcPr>
          <w:p w:rsidR="00C84A3A" w:rsidRDefault="00C84A3A">
            <w:pPr>
              <w:spacing w:line="360" w:lineRule="auto"/>
              <w:jc w:val="center"/>
              <w:rPr>
                <w:rFonts w:ascii="仿宋" w:eastAsia="仿宋" w:hAnsi="仿宋" w:cs="仿宋"/>
                <w:color w:val="000000"/>
              </w:rPr>
            </w:pPr>
          </w:p>
        </w:tc>
        <w:tc>
          <w:tcPr>
            <w:tcW w:w="1161" w:type="dxa"/>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510"/>
          <w:jc w:val="center"/>
        </w:trPr>
        <w:tc>
          <w:tcPr>
            <w:tcW w:w="720" w:type="dxa"/>
            <w:tcBorders>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440" w:type="dxa"/>
            <w:tcBorders>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20" w:type="dxa"/>
            <w:tcBorders>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161" w:type="dxa"/>
            <w:tcBorders>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left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left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15"/>
          <w:jc w:val="center"/>
        </w:trPr>
        <w:tc>
          <w:tcPr>
            <w:tcW w:w="72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15"/>
          <w:jc w:val="center"/>
        </w:trPr>
        <w:tc>
          <w:tcPr>
            <w:tcW w:w="72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450"/>
          <w:jc w:val="center"/>
        </w:trPr>
        <w:tc>
          <w:tcPr>
            <w:tcW w:w="72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435"/>
          <w:jc w:val="center"/>
        </w:trPr>
        <w:tc>
          <w:tcPr>
            <w:tcW w:w="720" w:type="dxa"/>
            <w:tcBorders>
              <w:top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440" w:type="dxa"/>
            <w:tcBorders>
              <w:top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20" w:type="dxa"/>
            <w:tcBorders>
              <w:top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161" w:type="dxa"/>
            <w:tcBorders>
              <w:top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top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top w:val="single" w:sz="4" w:space="0" w:color="auto"/>
              <w:left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bl>
    <w:p w:rsidR="00C84A3A" w:rsidRDefault="007F10C4">
      <w:pPr>
        <w:tabs>
          <w:tab w:val="left" w:pos="555"/>
          <w:tab w:val="left" w:pos="2214"/>
          <w:tab w:val="left" w:pos="3774"/>
          <w:tab w:val="left" w:pos="4854"/>
          <w:tab w:val="left" w:pos="5934"/>
          <w:tab w:val="left" w:pos="7014"/>
          <w:tab w:val="left" w:pos="8214"/>
          <w:tab w:val="left" w:pos="10134"/>
          <w:tab w:val="left" w:pos="11124"/>
        </w:tabs>
        <w:spacing w:line="360" w:lineRule="auto"/>
        <w:ind w:leftChars="171" w:left="359"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注：以上业绩需提供有关书面证明材料。“合同金额”需提供合同复印件；“完成项目质量”需提供合同验收合格或用户单位书面证明材料。</w:t>
      </w:r>
    </w:p>
    <w:p w:rsidR="00C84A3A" w:rsidRDefault="007F10C4">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C84A3A" w:rsidRDefault="007F10C4">
      <w:pPr>
        <w:adjustRightInd w:val="0"/>
        <w:spacing w:line="360" w:lineRule="auto"/>
        <w:ind w:firstLineChars="200" w:firstLine="560"/>
        <w:jc w:val="left"/>
        <w:rPr>
          <w:rFonts w:ascii="仿宋" w:eastAsia="仿宋" w:hAnsi="仿宋" w:cs="仿宋"/>
          <w:bCs/>
          <w:sz w:val="28"/>
          <w:szCs w:val="28"/>
        </w:rPr>
      </w:pPr>
      <w:r>
        <w:rPr>
          <w:rFonts w:ascii="仿宋" w:eastAsia="仿宋" w:hAnsi="仿宋" w:cs="仿宋" w:hint="eastAsia"/>
          <w:sz w:val="28"/>
          <w:szCs w:val="28"/>
        </w:rPr>
        <w:t>法定代表人或授权代表（签字或盖章）</w:t>
      </w:r>
      <w:r>
        <w:rPr>
          <w:rFonts w:ascii="仿宋" w:eastAsia="仿宋" w:hAnsi="仿宋" w:cs="仿宋" w:hint="eastAsia"/>
          <w:bCs/>
          <w:sz w:val="28"/>
          <w:szCs w:val="28"/>
        </w:rPr>
        <w:t>：</w:t>
      </w:r>
    </w:p>
    <w:p w:rsidR="00C84A3A" w:rsidRDefault="007F10C4">
      <w:pPr>
        <w:spacing w:line="360" w:lineRule="auto"/>
        <w:ind w:firstLineChars="200" w:firstLine="560"/>
        <w:rPr>
          <w:rFonts w:ascii="仿宋" w:eastAsia="仿宋" w:hAnsi="仿宋" w:cs="仿宋"/>
        </w:rPr>
      </w:pPr>
      <w:r>
        <w:rPr>
          <w:rFonts w:ascii="仿宋" w:eastAsia="仿宋" w:hAnsi="仿宋" w:cs="仿宋" w:hint="eastAsia"/>
          <w:bCs/>
          <w:sz w:val="28"/>
          <w:szCs w:val="28"/>
        </w:rPr>
        <w:t>日期</w:t>
      </w:r>
    </w:p>
    <w:p w:rsidR="00C84A3A" w:rsidRDefault="00C84A3A">
      <w:pPr>
        <w:spacing w:line="360" w:lineRule="auto"/>
        <w:rPr>
          <w:rFonts w:ascii="仿宋" w:eastAsia="仿宋" w:hAnsi="仿宋" w:cs="仿宋"/>
        </w:rPr>
      </w:pPr>
    </w:p>
    <w:sectPr w:rsidR="00C84A3A" w:rsidSect="00C84A3A">
      <w:footerReference w:type="even" r:id="rId14"/>
      <w:footerReference w:type="default" r:id="rId15"/>
      <w:pgSz w:w="11907" w:h="16840"/>
      <w:pgMar w:top="1361" w:right="1361" w:bottom="1361" w:left="1361" w:header="851" w:footer="992" w:gutter="0"/>
      <w:pgNumType w:start="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845" w:rsidRDefault="004D4845" w:rsidP="00C84A3A">
      <w:r>
        <w:separator/>
      </w:r>
    </w:p>
  </w:endnote>
  <w:endnote w:type="continuationSeparator" w:id="1">
    <w:p w:rsidR="004D4845" w:rsidRDefault="004D4845" w:rsidP="00C84A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E30B73BC-5565-4414-80AB-3B590561CC71}"/>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2" w:subsetted="1" w:fontKey="{31F42787-9C93-497B-9325-2748D5BF31F9}"/>
    <w:embedBold r:id="rId3" w:subsetted="1" w:fontKey="{75941BF4-85D9-4679-8109-9DF042BA1B98}"/>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E0C" w:rsidRDefault="001804F8">
    <w:pPr>
      <w:pStyle w:val="a8"/>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438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filled="f" stroked="f">
          <v:textbox style="mso-fit-shape-to-text:t" inset="0,0,0,0">
            <w:txbxContent>
              <w:p w:rsidR="00B91E0C" w:rsidRDefault="001804F8">
                <w:pPr>
                  <w:pStyle w:val="a8"/>
                  <w:jc w:val="center"/>
                </w:pPr>
                <w:r w:rsidRPr="001804F8">
                  <w:rPr>
                    <w:rFonts w:hint="eastAsia"/>
                  </w:rPr>
                  <w:fldChar w:fldCharType="begin"/>
                </w:r>
                <w:r w:rsidR="00B91E0C">
                  <w:instrText xml:space="preserve"> PAGE   \* MERGEFORMAT </w:instrText>
                </w:r>
                <w:r w:rsidRPr="001804F8">
                  <w:rPr>
                    <w:rFonts w:hint="eastAsia"/>
                  </w:rPr>
                  <w:fldChar w:fldCharType="separate"/>
                </w:r>
                <w:r w:rsidR="00961EDD" w:rsidRPr="00961EDD">
                  <w:rPr>
                    <w:rFonts w:hint="eastAsia"/>
                    <w:noProof/>
                    <w:lang w:val="zh-CN"/>
                  </w:rPr>
                  <w:t>２７</w:t>
                </w:r>
                <w:r>
                  <w:rPr>
                    <w:rFonts w:hint="eastAsia"/>
                    <w:lang w:val="zh-CN"/>
                  </w:rPr>
                  <w:fldChar w:fldCharType="end"/>
                </w:r>
              </w:p>
            </w:txbxContent>
          </v:textbox>
          <w10:wrap anchorx="margin"/>
        </v:shape>
      </w:pict>
    </w:r>
  </w:p>
  <w:p w:rsidR="00B91E0C" w:rsidRDefault="00B91E0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E0C" w:rsidRDefault="001804F8">
    <w:pPr>
      <w:pStyle w:val="a8"/>
      <w:framePr w:wrap="around" w:vAnchor="text" w:hAnchor="margin" w:xAlign="center" w:y="1"/>
      <w:rPr>
        <w:rStyle w:val="ad"/>
      </w:rPr>
    </w:pPr>
    <w:r>
      <w:fldChar w:fldCharType="begin"/>
    </w:r>
    <w:r w:rsidR="00B91E0C">
      <w:rPr>
        <w:rStyle w:val="ad"/>
      </w:rPr>
      <w:instrText xml:space="preserve">PAGE  </w:instrText>
    </w:r>
    <w:r>
      <w:fldChar w:fldCharType="separate"/>
    </w:r>
    <w:r w:rsidR="00B91E0C">
      <w:rPr>
        <w:rStyle w:val="ad"/>
      </w:rPr>
      <w:t>1</w:t>
    </w:r>
    <w:r>
      <w:fldChar w:fldCharType="end"/>
    </w:r>
  </w:p>
  <w:p w:rsidR="00B91E0C" w:rsidRDefault="00B91E0C">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E0C" w:rsidRDefault="001804F8">
    <w:pPr>
      <w:pStyle w:val="a8"/>
      <w:ind w:right="360"/>
      <w:rPr>
        <w:rStyle w:val="ad"/>
        <w:kern w:val="0"/>
      </w:rPr>
    </w:pPr>
    <w:r w:rsidRPr="001804F8">
      <w:pict>
        <v:shapetype id="_x0000_t202" coordsize="21600,21600" o:spt="202" path="m,l,21600r21600,l21600,xe">
          <v:stroke joinstyle="miter"/>
          <v:path gradientshapeok="t" o:connecttype="rect"/>
        </v:shapetype>
        <v:shape id="文本框 1" o:spid="_x0000_s1029" type="#_x0000_t202" style="position:absolute;margin-left:0;margin-top:0;width:2in;height:2in;z-index:25166336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filled="f" stroked="f">
          <v:textbox style="mso-fit-shape-to-text:t" inset="0,0,0,0">
            <w:txbxContent>
              <w:p w:rsidR="00B91E0C" w:rsidRDefault="001804F8">
                <w:pPr>
                  <w:pStyle w:val="a8"/>
                  <w:rPr>
                    <w:rStyle w:val="ad"/>
                  </w:rPr>
                </w:pPr>
                <w:r>
                  <w:fldChar w:fldCharType="begin"/>
                </w:r>
                <w:r w:rsidR="00B91E0C">
                  <w:rPr>
                    <w:rStyle w:val="ad"/>
                  </w:rPr>
                  <w:instrText xml:space="preserve">PAGE  </w:instrText>
                </w:r>
                <w:r>
                  <w:fldChar w:fldCharType="separate"/>
                </w:r>
                <w:r w:rsidR="00961EDD">
                  <w:rPr>
                    <w:rStyle w:val="ad"/>
                    <w:noProof/>
                  </w:rPr>
                  <w:t>3</w:t>
                </w:r>
                <w:r>
                  <w:fldChar w:fldCharType="end"/>
                </w:r>
              </w:p>
            </w:txbxContent>
          </v:textbox>
          <w10:wrap anchorx="margin"/>
        </v:shape>
      </w:pict>
    </w:r>
  </w:p>
  <w:p w:rsidR="00B91E0C" w:rsidRDefault="00B91E0C">
    <w:pPr>
      <w:pStyle w:val="a8"/>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E0C" w:rsidRDefault="001804F8">
    <w:pPr>
      <w:pStyle w:val="a8"/>
    </w:pPr>
    <w:r>
      <w:pict>
        <v:shapetype id="_x0000_t202" coordsize="21600,21600" o:spt="202" path="m,l,21600r21600,l21600,xe">
          <v:stroke joinstyle="miter"/>
          <v:path gradientshapeok="t" o:connecttype="rect"/>
        </v:shapetype>
        <v:shape id="文本框 2" o:spid="_x0000_s103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filled="f" stroked="f">
          <v:textbox style="mso-fit-shape-to-text:t" inset="0,0,0,0">
            <w:txbxContent>
              <w:p w:rsidR="00B91E0C" w:rsidRDefault="001804F8">
                <w:pPr>
                  <w:pStyle w:val="a8"/>
                </w:pPr>
                <w:fldSimple w:instr=" PAGE  \* MERGEFORMAT ">
                  <w:r w:rsidR="00961EDD">
                    <w:rPr>
                      <w:noProof/>
                    </w:rPr>
                    <w:t>0</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E0C" w:rsidRDefault="001804F8">
    <w:pPr>
      <w:pStyle w:val="a8"/>
      <w:framePr w:wrap="around" w:vAnchor="text" w:hAnchor="margin" w:xAlign="center" w:y="1"/>
      <w:rPr>
        <w:rStyle w:val="ad"/>
      </w:rPr>
    </w:pPr>
    <w:r>
      <w:fldChar w:fldCharType="begin"/>
    </w:r>
    <w:r w:rsidR="00B91E0C">
      <w:rPr>
        <w:rStyle w:val="ad"/>
      </w:rPr>
      <w:instrText xml:space="preserve">PAGE  </w:instrText>
    </w:r>
    <w:r>
      <w:fldChar w:fldCharType="end"/>
    </w:r>
  </w:p>
  <w:p w:rsidR="00B91E0C" w:rsidRDefault="00B91E0C">
    <w:pPr>
      <w:pStyle w:val="a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E0C" w:rsidRDefault="001804F8">
    <w:pPr>
      <w:pStyle w:val="a8"/>
    </w:pPr>
    <w:r>
      <w:pict>
        <v:shapetype id="_x0000_t202" coordsize="21600,21600" o:spt="202" path="m,l,21600r21600,l21600,xe">
          <v:stroke joinstyle="miter"/>
          <v:path gradientshapeok="t" o:connecttype="rect"/>
        </v:shapetype>
        <v:shape id="文本框 4" o:spid="_x0000_s1027"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X5s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YFfmyQEAAJkDAAAOAAAAAAAAAAEAIAAAAB4BAABkcnMvZTJvRG9j&#10;LnhtbFBLBQYAAAAABgAGAFkBAABZBQAAAAA=&#10;" filled="f" stroked="f">
          <v:textbox style="mso-fit-shape-to-text:t" inset="0,0,0,0">
            <w:txbxContent>
              <w:p w:rsidR="00B91E0C" w:rsidRDefault="001804F8">
                <w:pPr>
                  <w:pStyle w:val="a8"/>
                  <w:rPr>
                    <w:rStyle w:val="ad"/>
                  </w:rPr>
                </w:pPr>
                <w:r>
                  <w:fldChar w:fldCharType="begin"/>
                </w:r>
                <w:r w:rsidR="00B91E0C">
                  <w:rPr>
                    <w:rStyle w:val="ad"/>
                  </w:rPr>
                  <w:instrText xml:space="preserve">PAGE  </w:instrText>
                </w:r>
                <w:r>
                  <w:fldChar w:fldCharType="separate"/>
                </w:r>
                <w:r w:rsidR="00961EDD">
                  <w:rPr>
                    <w:rStyle w:val="ad"/>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845" w:rsidRDefault="004D4845" w:rsidP="00C84A3A">
      <w:r>
        <w:separator/>
      </w:r>
    </w:p>
  </w:footnote>
  <w:footnote w:type="continuationSeparator" w:id="1">
    <w:p w:rsidR="004D4845" w:rsidRDefault="004D4845" w:rsidP="00C84A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E0C" w:rsidRDefault="001804F8">
    <w:pPr>
      <w:pStyle w:val="a9"/>
    </w:pPr>
    <w:r w:rsidRPr="001804F8">
      <w:rPr>
        <w:rFonts w:hint="eastAsia"/>
      </w:rPr>
      <w:fldChar w:fldCharType="begin"/>
    </w:r>
    <w:r w:rsidR="00B91E0C">
      <w:instrText xml:space="preserve"> PAGE   \* MERGEFORMAT </w:instrText>
    </w:r>
    <w:r w:rsidRPr="001804F8">
      <w:rPr>
        <w:rFonts w:hint="eastAsia"/>
      </w:rPr>
      <w:fldChar w:fldCharType="separate"/>
    </w:r>
    <w:r w:rsidR="00961EDD" w:rsidRPr="00961EDD">
      <w:rPr>
        <w:rFonts w:hint="eastAsia"/>
        <w:noProof/>
        <w:lang w:val="zh-CN"/>
      </w:rPr>
      <w:t>２７</w:t>
    </w:r>
    <w:r>
      <w:rPr>
        <w:rFonts w:hint="eastAsia"/>
        <w:lang w:val="zh-CN"/>
      </w:rPr>
      <w:fldChar w:fldCharType="end"/>
    </w:r>
  </w:p>
  <w:p w:rsidR="00B91E0C" w:rsidRDefault="00B91E0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E0C" w:rsidRDefault="00B91E0C">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6C3F2B"/>
    <w:multiLevelType w:val="singleLevel"/>
    <w:tmpl w:val="886C3F2B"/>
    <w:lvl w:ilvl="0">
      <w:start w:val="1"/>
      <w:numFmt w:val="decimal"/>
      <w:suff w:val="nothing"/>
      <w:lvlText w:val="（%1）"/>
      <w:lvlJc w:val="left"/>
    </w:lvl>
  </w:abstractNum>
  <w:abstractNum w:abstractNumId="1">
    <w:nsid w:val="913D1D3B"/>
    <w:multiLevelType w:val="singleLevel"/>
    <w:tmpl w:val="913D1D3B"/>
    <w:lvl w:ilvl="0">
      <w:start w:val="1"/>
      <w:numFmt w:val="chineseCounting"/>
      <w:suff w:val="nothing"/>
      <w:lvlText w:val="（%1）"/>
      <w:lvlJc w:val="left"/>
      <w:rPr>
        <w:rFonts w:hint="eastAsia"/>
      </w:rPr>
    </w:lvl>
  </w:abstractNum>
  <w:abstractNum w:abstractNumId="2">
    <w:nsid w:val="9598A3AF"/>
    <w:multiLevelType w:val="singleLevel"/>
    <w:tmpl w:val="9598A3AF"/>
    <w:lvl w:ilvl="0">
      <w:start w:val="1"/>
      <w:numFmt w:val="decimal"/>
      <w:suff w:val="nothing"/>
      <w:lvlText w:val="%1、"/>
      <w:lvlJc w:val="left"/>
    </w:lvl>
  </w:abstractNum>
  <w:abstractNum w:abstractNumId="3">
    <w:nsid w:val="A5171C62"/>
    <w:multiLevelType w:val="singleLevel"/>
    <w:tmpl w:val="A5171C62"/>
    <w:lvl w:ilvl="0">
      <w:start w:val="3"/>
      <w:numFmt w:val="chineseCounting"/>
      <w:suff w:val="nothing"/>
      <w:lvlText w:val="（%1）"/>
      <w:lvlJc w:val="left"/>
      <w:rPr>
        <w:rFonts w:hint="eastAsia"/>
      </w:rPr>
    </w:lvl>
  </w:abstractNum>
  <w:abstractNum w:abstractNumId="4">
    <w:nsid w:val="BAB6AEB1"/>
    <w:multiLevelType w:val="singleLevel"/>
    <w:tmpl w:val="BAB6AEB1"/>
    <w:lvl w:ilvl="0">
      <w:start w:val="7"/>
      <w:numFmt w:val="chineseCounting"/>
      <w:suff w:val="space"/>
      <w:lvlText w:val="（%1）"/>
      <w:lvlJc w:val="left"/>
      <w:rPr>
        <w:rFonts w:hint="eastAsia"/>
      </w:rPr>
    </w:lvl>
  </w:abstractNum>
  <w:abstractNum w:abstractNumId="5">
    <w:nsid w:val="C2F8E703"/>
    <w:multiLevelType w:val="singleLevel"/>
    <w:tmpl w:val="C2F8E703"/>
    <w:lvl w:ilvl="0">
      <w:start w:val="5"/>
      <w:numFmt w:val="chineseCounting"/>
      <w:suff w:val="nothing"/>
      <w:lvlText w:val="%1、"/>
      <w:lvlJc w:val="left"/>
      <w:pPr>
        <w:ind w:left="560" w:firstLine="0"/>
      </w:pPr>
      <w:rPr>
        <w:rFonts w:hint="eastAsia"/>
      </w:rPr>
    </w:lvl>
  </w:abstractNum>
  <w:abstractNum w:abstractNumId="6">
    <w:nsid w:val="FF17153F"/>
    <w:multiLevelType w:val="singleLevel"/>
    <w:tmpl w:val="FF17153F"/>
    <w:lvl w:ilvl="0">
      <w:start w:val="2"/>
      <w:numFmt w:val="chineseCounting"/>
      <w:suff w:val="nothing"/>
      <w:lvlText w:val="%1、"/>
      <w:lvlJc w:val="left"/>
      <w:rPr>
        <w:rFonts w:hint="eastAsia"/>
      </w:rPr>
    </w:lvl>
  </w:abstractNum>
  <w:abstractNum w:abstractNumId="7">
    <w:nsid w:val="045C087A"/>
    <w:multiLevelType w:val="singleLevel"/>
    <w:tmpl w:val="045C087A"/>
    <w:lvl w:ilvl="0">
      <w:start w:val="1"/>
      <w:numFmt w:val="chineseCounting"/>
      <w:suff w:val="nothing"/>
      <w:lvlText w:val="（%1）"/>
      <w:lvlJc w:val="left"/>
      <w:pPr>
        <w:ind w:left="-281"/>
      </w:pPr>
      <w:rPr>
        <w:rFonts w:hint="eastAsia"/>
      </w:rPr>
    </w:lvl>
  </w:abstractNum>
  <w:abstractNum w:abstractNumId="8">
    <w:nsid w:val="0D5937DF"/>
    <w:multiLevelType w:val="multilevel"/>
    <w:tmpl w:val="0D5937DF"/>
    <w:lvl w:ilvl="0">
      <w:start w:val="2"/>
      <w:numFmt w:val="decimal"/>
      <w:lvlText w:val="%1"/>
      <w:lvlJc w:val="left"/>
      <w:pPr>
        <w:tabs>
          <w:tab w:val="left" w:pos="432"/>
        </w:tabs>
        <w:ind w:left="432" w:hanging="432"/>
      </w:pPr>
      <w:rPr>
        <w:rFonts w:hint="eastAsia"/>
      </w:rPr>
    </w:lvl>
    <w:lvl w:ilvl="1">
      <w:start w:val="1"/>
      <w:numFmt w:val="decimal"/>
      <w:lvlRestart w:val="0"/>
      <w:pStyle w:val="2"/>
      <w:lvlText w:val="%1.%2"/>
      <w:lvlJc w:val="left"/>
      <w:pPr>
        <w:tabs>
          <w:tab w:val="left" w:pos="576"/>
        </w:tabs>
        <w:ind w:left="576" w:hanging="576"/>
      </w:pPr>
      <w:rPr>
        <w:rFonts w:hint="eastAsia"/>
      </w:rPr>
    </w:lvl>
    <w:lvl w:ilvl="2">
      <w:start w:val="1"/>
      <w:numFmt w:val="decimal"/>
      <w:lvlText w:val="%1.1.%3"/>
      <w:lvlJc w:val="left"/>
      <w:pPr>
        <w:tabs>
          <w:tab w:val="left" w:pos="1004"/>
        </w:tabs>
        <w:ind w:left="1004" w:hanging="720"/>
      </w:pPr>
      <w:rPr>
        <w:rFonts w:cs="Times New Roman" w:hint="eastAsia"/>
        <w:b w:val="0"/>
        <w:i w:val="0"/>
        <w:iCs w:val="0"/>
        <w:caps w:val="0"/>
        <w:smallCaps w:val="0"/>
        <w:strike w:val="0"/>
        <w:dstrike w:val="0"/>
        <w:vanish w:val="0"/>
        <w:spacing w:val="0"/>
        <w:kern w:val="0"/>
        <w:position w:val="0"/>
        <w:u w:val="none"/>
        <w:vertAlign w:val="baseline"/>
      </w:rPr>
    </w:lvl>
    <w:lvl w:ilvl="3">
      <w:start w:val="1"/>
      <w:numFmt w:val="decimal"/>
      <w:lvlText w:val="4.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9">
    <w:nsid w:val="235990F8"/>
    <w:multiLevelType w:val="singleLevel"/>
    <w:tmpl w:val="235990F8"/>
    <w:lvl w:ilvl="0">
      <w:start w:val="8"/>
      <w:numFmt w:val="chineseCounting"/>
      <w:suff w:val="nothing"/>
      <w:lvlText w:val="（%1）"/>
      <w:lvlJc w:val="left"/>
      <w:rPr>
        <w:rFonts w:hint="eastAsia"/>
      </w:rPr>
    </w:lvl>
  </w:abstractNum>
  <w:abstractNum w:abstractNumId="10">
    <w:nsid w:val="39899629"/>
    <w:multiLevelType w:val="singleLevel"/>
    <w:tmpl w:val="39899629"/>
    <w:lvl w:ilvl="0">
      <w:start w:val="1"/>
      <w:numFmt w:val="decimal"/>
      <w:suff w:val="nothing"/>
      <w:lvlText w:val="%1、"/>
      <w:lvlJc w:val="left"/>
    </w:lvl>
  </w:abstractNum>
  <w:abstractNum w:abstractNumId="11">
    <w:nsid w:val="41742C85"/>
    <w:multiLevelType w:val="singleLevel"/>
    <w:tmpl w:val="41742C85"/>
    <w:lvl w:ilvl="0">
      <w:start w:val="3"/>
      <w:numFmt w:val="chineseCounting"/>
      <w:suff w:val="nothing"/>
      <w:lvlText w:val="（%1）"/>
      <w:lvlJc w:val="left"/>
      <w:rPr>
        <w:rFonts w:hint="eastAsia"/>
      </w:rPr>
    </w:lvl>
  </w:abstractNum>
  <w:abstractNum w:abstractNumId="12">
    <w:nsid w:val="45946062"/>
    <w:multiLevelType w:val="singleLevel"/>
    <w:tmpl w:val="45946062"/>
    <w:lvl w:ilvl="0">
      <w:start w:val="1"/>
      <w:numFmt w:val="decimal"/>
      <w:suff w:val="nothing"/>
      <w:lvlText w:val="%1、"/>
      <w:lvlJc w:val="left"/>
    </w:lvl>
  </w:abstractNum>
  <w:abstractNum w:abstractNumId="13">
    <w:nsid w:val="4A188FDD"/>
    <w:multiLevelType w:val="singleLevel"/>
    <w:tmpl w:val="4A188FDD"/>
    <w:lvl w:ilvl="0">
      <w:start w:val="6"/>
      <w:numFmt w:val="chineseCounting"/>
      <w:suff w:val="nothing"/>
      <w:lvlText w:val="%1、"/>
      <w:lvlJc w:val="left"/>
      <w:pPr>
        <w:ind w:left="700" w:firstLine="0"/>
      </w:pPr>
      <w:rPr>
        <w:rFonts w:hint="eastAsia"/>
      </w:rPr>
    </w:lvl>
  </w:abstractNum>
  <w:abstractNum w:abstractNumId="14">
    <w:nsid w:val="4B2DF71E"/>
    <w:multiLevelType w:val="singleLevel"/>
    <w:tmpl w:val="4B2DF71E"/>
    <w:lvl w:ilvl="0">
      <w:start w:val="1"/>
      <w:numFmt w:val="decimal"/>
      <w:suff w:val="nothing"/>
      <w:lvlText w:val="%1、"/>
      <w:lvlJc w:val="left"/>
    </w:lvl>
  </w:abstractNum>
  <w:abstractNum w:abstractNumId="15">
    <w:nsid w:val="4E1B8948"/>
    <w:multiLevelType w:val="singleLevel"/>
    <w:tmpl w:val="4E1B8948"/>
    <w:lvl w:ilvl="0">
      <w:start w:val="13"/>
      <w:numFmt w:val="decimal"/>
      <w:suff w:val="nothing"/>
      <w:lvlText w:val="%1、"/>
      <w:lvlJc w:val="left"/>
    </w:lvl>
  </w:abstractNum>
  <w:abstractNum w:abstractNumId="16">
    <w:nsid w:val="7B151702"/>
    <w:multiLevelType w:val="multilevel"/>
    <w:tmpl w:val="7B151702"/>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B151703"/>
    <w:multiLevelType w:val="singleLevel"/>
    <w:tmpl w:val="7B151703"/>
    <w:lvl w:ilvl="0">
      <w:start w:val="4"/>
      <w:numFmt w:val="chineseCounting"/>
      <w:suff w:val="nothing"/>
      <w:lvlText w:val="%1、"/>
      <w:lvlJc w:val="left"/>
      <w:rPr>
        <w:rFonts w:hint="eastAsia"/>
      </w:rPr>
    </w:lvl>
  </w:abstractNum>
  <w:num w:numId="1">
    <w:abstractNumId w:val="8"/>
  </w:num>
  <w:num w:numId="2">
    <w:abstractNumId w:val="16"/>
  </w:num>
  <w:num w:numId="3">
    <w:abstractNumId w:val="10"/>
  </w:num>
  <w:num w:numId="4">
    <w:abstractNumId w:val="3"/>
  </w:num>
  <w:num w:numId="5">
    <w:abstractNumId w:val="14"/>
  </w:num>
  <w:num w:numId="6">
    <w:abstractNumId w:val="12"/>
  </w:num>
  <w:num w:numId="7">
    <w:abstractNumId w:val="4"/>
  </w:num>
  <w:num w:numId="8">
    <w:abstractNumId w:val="17"/>
  </w:num>
  <w:num w:numId="9">
    <w:abstractNumId w:val="7"/>
  </w:num>
  <w:num w:numId="10">
    <w:abstractNumId w:val="0"/>
  </w:num>
  <w:num w:numId="11">
    <w:abstractNumId w:val="6"/>
  </w:num>
  <w:num w:numId="12">
    <w:abstractNumId w:val="2"/>
  </w:num>
  <w:num w:numId="13">
    <w:abstractNumId w:val="11"/>
  </w:num>
  <w:num w:numId="14">
    <w:abstractNumId w:val="9"/>
  </w:num>
  <w:num w:numId="15">
    <w:abstractNumId w:val="13"/>
  </w:num>
  <w:num w:numId="16">
    <w:abstractNumId w:val="1"/>
  </w:num>
  <w:num w:numId="17">
    <w:abstractNumId w:val="15"/>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TrueTypeFonts/>
  <w:saveSubsetFonts/>
  <w:bordersDoNotSurroundHeader/>
  <w:bordersDoNotSurroundFooter/>
  <w:defaultTabStop w:val="420"/>
  <w:drawingGridVerticalSpacing w:val="156"/>
  <w:noPunctuationKerning/>
  <w:characterSpacingControl w:val="compressPunctuation"/>
  <w:hdrShapeDefaults>
    <o:shapedefaults v:ext="edit" spidmax="296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c5OTE5ODVlZDA3ODViYmZiZDMwYzgzMWIyZmFmNTYifQ=="/>
  </w:docVars>
  <w:rsids>
    <w:rsidRoot w:val="00FE6547"/>
    <w:rsid w:val="00042F85"/>
    <w:rsid w:val="00051CD4"/>
    <w:rsid w:val="000C64E6"/>
    <w:rsid w:val="000C736F"/>
    <w:rsid w:val="000F4BC9"/>
    <w:rsid w:val="001668BA"/>
    <w:rsid w:val="001804F8"/>
    <w:rsid w:val="001B1760"/>
    <w:rsid w:val="001B683A"/>
    <w:rsid w:val="001C7FB3"/>
    <w:rsid w:val="00200BFD"/>
    <w:rsid w:val="00201EF8"/>
    <w:rsid w:val="002129D9"/>
    <w:rsid w:val="00241050"/>
    <w:rsid w:val="002415F6"/>
    <w:rsid w:val="00265B96"/>
    <w:rsid w:val="002A6346"/>
    <w:rsid w:val="002A6A14"/>
    <w:rsid w:val="002A7A69"/>
    <w:rsid w:val="002B0F05"/>
    <w:rsid w:val="002E2CD1"/>
    <w:rsid w:val="002E3EE5"/>
    <w:rsid w:val="002E46CD"/>
    <w:rsid w:val="00302EE3"/>
    <w:rsid w:val="00353245"/>
    <w:rsid w:val="00375561"/>
    <w:rsid w:val="003E6926"/>
    <w:rsid w:val="003F1DD9"/>
    <w:rsid w:val="003F7C9A"/>
    <w:rsid w:val="00410A5A"/>
    <w:rsid w:val="00495DE7"/>
    <w:rsid w:val="004D4845"/>
    <w:rsid w:val="004D7F9D"/>
    <w:rsid w:val="0053464D"/>
    <w:rsid w:val="00560E87"/>
    <w:rsid w:val="005B1E5E"/>
    <w:rsid w:val="005C18AA"/>
    <w:rsid w:val="005D537C"/>
    <w:rsid w:val="00604F97"/>
    <w:rsid w:val="00616AE0"/>
    <w:rsid w:val="00650D81"/>
    <w:rsid w:val="00677BC2"/>
    <w:rsid w:val="00677F75"/>
    <w:rsid w:val="0068601D"/>
    <w:rsid w:val="0069347E"/>
    <w:rsid w:val="006C096A"/>
    <w:rsid w:val="006D5AA4"/>
    <w:rsid w:val="006E4CC0"/>
    <w:rsid w:val="00742258"/>
    <w:rsid w:val="007458A0"/>
    <w:rsid w:val="00761689"/>
    <w:rsid w:val="007655BD"/>
    <w:rsid w:val="00795012"/>
    <w:rsid w:val="007A605B"/>
    <w:rsid w:val="007B5904"/>
    <w:rsid w:val="007E3728"/>
    <w:rsid w:val="007F10C4"/>
    <w:rsid w:val="007F550C"/>
    <w:rsid w:val="00850409"/>
    <w:rsid w:val="00860A14"/>
    <w:rsid w:val="00867642"/>
    <w:rsid w:val="0087719D"/>
    <w:rsid w:val="008805E4"/>
    <w:rsid w:val="008929E0"/>
    <w:rsid w:val="00926169"/>
    <w:rsid w:val="00961EDD"/>
    <w:rsid w:val="0097073B"/>
    <w:rsid w:val="009B65D2"/>
    <w:rsid w:val="009E6C56"/>
    <w:rsid w:val="00A30B5A"/>
    <w:rsid w:val="00A466FF"/>
    <w:rsid w:val="00A926F0"/>
    <w:rsid w:val="00AB4384"/>
    <w:rsid w:val="00AD754D"/>
    <w:rsid w:val="00AE4D9E"/>
    <w:rsid w:val="00AF0DF3"/>
    <w:rsid w:val="00B22838"/>
    <w:rsid w:val="00B30851"/>
    <w:rsid w:val="00B56267"/>
    <w:rsid w:val="00B753B9"/>
    <w:rsid w:val="00B816DA"/>
    <w:rsid w:val="00B91E0C"/>
    <w:rsid w:val="00B977EC"/>
    <w:rsid w:val="00BD4903"/>
    <w:rsid w:val="00BD50E5"/>
    <w:rsid w:val="00C10FC5"/>
    <w:rsid w:val="00C33C81"/>
    <w:rsid w:val="00C36632"/>
    <w:rsid w:val="00C841A9"/>
    <w:rsid w:val="00C84A3A"/>
    <w:rsid w:val="00CE2094"/>
    <w:rsid w:val="00D06512"/>
    <w:rsid w:val="00D2156E"/>
    <w:rsid w:val="00D228FF"/>
    <w:rsid w:val="00D31697"/>
    <w:rsid w:val="00DB2A75"/>
    <w:rsid w:val="00DD3EA4"/>
    <w:rsid w:val="00DD6D3D"/>
    <w:rsid w:val="00E147E8"/>
    <w:rsid w:val="00E33238"/>
    <w:rsid w:val="00E829CD"/>
    <w:rsid w:val="00EB05A2"/>
    <w:rsid w:val="00EB1DA5"/>
    <w:rsid w:val="00EB4AEE"/>
    <w:rsid w:val="00EC14AE"/>
    <w:rsid w:val="00EF2F22"/>
    <w:rsid w:val="00F4222B"/>
    <w:rsid w:val="00FE6547"/>
    <w:rsid w:val="017A5C75"/>
    <w:rsid w:val="06CB01B2"/>
    <w:rsid w:val="0735445F"/>
    <w:rsid w:val="082D68C0"/>
    <w:rsid w:val="0C653F5B"/>
    <w:rsid w:val="10E16B8A"/>
    <w:rsid w:val="11692E07"/>
    <w:rsid w:val="13502D0A"/>
    <w:rsid w:val="13C479B3"/>
    <w:rsid w:val="155F532E"/>
    <w:rsid w:val="1AA46DAA"/>
    <w:rsid w:val="1B4A3E71"/>
    <w:rsid w:val="1C0D55E0"/>
    <w:rsid w:val="1D64349D"/>
    <w:rsid w:val="1FAA5B7D"/>
    <w:rsid w:val="29D11F74"/>
    <w:rsid w:val="2BFF1D42"/>
    <w:rsid w:val="2C33078A"/>
    <w:rsid w:val="2D5C161A"/>
    <w:rsid w:val="33DC5895"/>
    <w:rsid w:val="35CE3363"/>
    <w:rsid w:val="37491522"/>
    <w:rsid w:val="3C557122"/>
    <w:rsid w:val="4065532C"/>
    <w:rsid w:val="423A5D5C"/>
    <w:rsid w:val="431B32FE"/>
    <w:rsid w:val="45AA61B4"/>
    <w:rsid w:val="49F11610"/>
    <w:rsid w:val="4A9D2073"/>
    <w:rsid w:val="4AA26071"/>
    <w:rsid w:val="4D2F1826"/>
    <w:rsid w:val="542E6249"/>
    <w:rsid w:val="55D55BA4"/>
    <w:rsid w:val="58A65CBC"/>
    <w:rsid w:val="58F6310D"/>
    <w:rsid w:val="5914654F"/>
    <w:rsid w:val="5A3115B5"/>
    <w:rsid w:val="5CA72002"/>
    <w:rsid w:val="5D526A35"/>
    <w:rsid w:val="5FED5F7E"/>
    <w:rsid w:val="62175DE5"/>
    <w:rsid w:val="62C326D2"/>
    <w:rsid w:val="64223473"/>
    <w:rsid w:val="6505667C"/>
    <w:rsid w:val="664F0CB2"/>
    <w:rsid w:val="6D594018"/>
    <w:rsid w:val="6F601F1C"/>
    <w:rsid w:val="70666005"/>
    <w:rsid w:val="72B7769C"/>
    <w:rsid w:val="7B191EC6"/>
    <w:rsid w:val="7B7D5A51"/>
    <w:rsid w:val="7ECD54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nhideWhenUsed="0" w:qFormat="1"/>
    <w:lsdException w:name="Body Text Indent" w:semiHidden="0" w:uiPriority="0" w:unhideWhenUsed="0" w:qFormat="1"/>
    <w:lsdException w:name="Subtitle"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84A3A"/>
    <w:pPr>
      <w:widowControl w:val="0"/>
      <w:jc w:val="both"/>
    </w:pPr>
    <w:rPr>
      <w:kern w:val="2"/>
      <w:sz w:val="21"/>
    </w:rPr>
  </w:style>
  <w:style w:type="paragraph" w:styleId="1">
    <w:name w:val="heading 1"/>
    <w:basedOn w:val="a"/>
    <w:next w:val="a"/>
    <w:link w:val="1Char"/>
    <w:qFormat/>
    <w:rsid w:val="00C84A3A"/>
    <w:pPr>
      <w:spacing w:before="360" w:after="360" w:line="400" w:lineRule="exact"/>
      <w:ind w:firstLineChars="798" w:firstLine="2564"/>
      <w:jc w:val="center"/>
      <w:outlineLvl w:val="0"/>
    </w:pPr>
    <w:rPr>
      <w:rFonts w:ascii="黑体" w:eastAsia="黑体" w:hAnsi="黑体"/>
      <w:b/>
      <w:kern w:val="44"/>
      <w:sz w:val="32"/>
      <w:szCs w:val="32"/>
    </w:rPr>
  </w:style>
  <w:style w:type="paragraph" w:styleId="2">
    <w:name w:val="heading 2"/>
    <w:basedOn w:val="a"/>
    <w:next w:val="a1"/>
    <w:link w:val="2Char"/>
    <w:qFormat/>
    <w:rsid w:val="00C84A3A"/>
    <w:pPr>
      <w:keepNext/>
      <w:keepLines/>
      <w:numPr>
        <w:ilvl w:val="1"/>
        <w:numId w:val="1"/>
      </w:numPr>
      <w:spacing w:before="240" w:after="240" w:line="520" w:lineRule="atLeast"/>
      <w:outlineLvl w:val="1"/>
    </w:pPr>
    <w:rPr>
      <w:rFonts w:ascii="Arial" w:eastAsia="黑体" w:hAnsi="Arial"/>
      <w:sz w:val="30"/>
      <w:szCs w:val="3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uiPriority w:val="99"/>
    <w:qFormat/>
    <w:rsid w:val="00C84A3A"/>
    <w:pPr>
      <w:spacing w:after="120"/>
    </w:pPr>
  </w:style>
  <w:style w:type="paragraph" w:styleId="a1">
    <w:name w:val="Normal Indent"/>
    <w:basedOn w:val="a"/>
    <w:link w:val="Char0"/>
    <w:qFormat/>
    <w:rsid w:val="00C84A3A"/>
    <w:pPr>
      <w:spacing w:line="360" w:lineRule="auto"/>
      <w:ind w:rightChars="12" w:right="25" w:firstLineChars="202" w:firstLine="487"/>
    </w:pPr>
    <w:rPr>
      <w:rFonts w:ascii="宋体" w:hAnsi="宋体"/>
      <w:b/>
      <w:kern w:val="0"/>
      <w:sz w:val="24"/>
      <w:szCs w:val="24"/>
    </w:rPr>
  </w:style>
  <w:style w:type="paragraph" w:styleId="a5">
    <w:name w:val="annotation text"/>
    <w:basedOn w:val="a"/>
    <w:link w:val="Char1"/>
    <w:unhideWhenUsed/>
    <w:qFormat/>
    <w:rsid w:val="00C84A3A"/>
    <w:pPr>
      <w:jc w:val="left"/>
    </w:pPr>
    <w:rPr>
      <w:rFonts w:ascii="宋体"/>
      <w:kern w:val="0"/>
      <w:sz w:val="34"/>
      <w:szCs w:val="22"/>
    </w:rPr>
  </w:style>
  <w:style w:type="paragraph" w:styleId="a6">
    <w:name w:val="Body Text Indent"/>
    <w:basedOn w:val="a"/>
    <w:link w:val="Char2"/>
    <w:qFormat/>
    <w:rsid w:val="00C84A3A"/>
    <w:pPr>
      <w:ind w:firstLine="630"/>
    </w:pPr>
    <w:rPr>
      <w:sz w:val="32"/>
    </w:rPr>
  </w:style>
  <w:style w:type="paragraph" w:styleId="a7">
    <w:name w:val="Balloon Text"/>
    <w:basedOn w:val="a"/>
    <w:link w:val="Char3"/>
    <w:qFormat/>
    <w:rsid w:val="00C84A3A"/>
    <w:rPr>
      <w:sz w:val="18"/>
      <w:szCs w:val="18"/>
    </w:rPr>
  </w:style>
  <w:style w:type="paragraph" w:styleId="a8">
    <w:name w:val="footer"/>
    <w:basedOn w:val="a"/>
    <w:link w:val="Char4"/>
    <w:uiPriority w:val="99"/>
    <w:unhideWhenUsed/>
    <w:qFormat/>
    <w:rsid w:val="00C84A3A"/>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C84A3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C84A3A"/>
    <w:pPr>
      <w:spacing w:before="120" w:after="120" w:line="360" w:lineRule="auto"/>
      <w:ind w:firstLineChars="75" w:firstLine="180"/>
    </w:pPr>
    <w:rPr>
      <w:bCs/>
      <w:caps/>
      <w:sz w:val="24"/>
      <w:szCs w:val="24"/>
    </w:rPr>
  </w:style>
  <w:style w:type="paragraph" w:styleId="aa">
    <w:name w:val="Subtitle"/>
    <w:basedOn w:val="a"/>
    <w:next w:val="a"/>
    <w:link w:val="Char6"/>
    <w:qFormat/>
    <w:rsid w:val="00C84A3A"/>
    <w:pPr>
      <w:spacing w:before="240" w:after="60" w:line="312" w:lineRule="auto"/>
      <w:jc w:val="center"/>
      <w:outlineLvl w:val="1"/>
    </w:pPr>
    <w:rPr>
      <w:rFonts w:ascii="Cambria" w:hAnsi="Cambria"/>
      <w:b/>
      <w:bCs/>
      <w:color w:val="000000"/>
      <w:kern w:val="28"/>
      <w:sz w:val="32"/>
      <w:szCs w:val="32"/>
    </w:rPr>
  </w:style>
  <w:style w:type="paragraph" w:styleId="ab">
    <w:name w:val="Normal (Web)"/>
    <w:basedOn w:val="a"/>
    <w:unhideWhenUsed/>
    <w:qFormat/>
    <w:rsid w:val="00C84A3A"/>
    <w:pPr>
      <w:widowControl/>
      <w:spacing w:before="100" w:beforeAutospacing="1" w:after="100" w:afterAutospacing="1"/>
      <w:jc w:val="left"/>
    </w:pPr>
    <w:rPr>
      <w:rFonts w:ascii="宋体" w:hAnsi="宋体"/>
      <w:kern w:val="0"/>
      <w:sz w:val="24"/>
    </w:rPr>
  </w:style>
  <w:style w:type="table" w:styleId="ac">
    <w:name w:val="Table Grid"/>
    <w:basedOn w:val="a3"/>
    <w:qFormat/>
    <w:rsid w:val="00C84A3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2"/>
    <w:qFormat/>
    <w:rsid w:val="00C84A3A"/>
  </w:style>
  <w:style w:type="character" w:styleId="ae">
    <w:name w:val="Hyperlink"/>
    <w:uiPriority w:val="99"/>
    <w:qFormat/>
    <w:rsid w:val="00C84A3A"/>
    <w:rPr>
      <w:color w:val="0000FF"/>
      <w:u w:val="single"/>
    </w:rPr>
  </w:style>
  <w:style w:type="character" w:styleId="af">
    <w:name w:val="annotation reference"/>
    <w:basedOn w:val="a2"/>
    <w:qFormat/>
    <w:rsid w:val="00C84A3A"/>
    <w:rPr>
      <w:sz w:val="21"/>
      <w:szCs w:val="21"/>
    </w:rPr>
  </w:style>
  <w:style w:type="paragraph" w:customStyle="1" w:styleId="5">
    <w:name w:val="标题 5（有编号）（绿盟科技）"/>
    <w:basedOn w:val="20"/>
    <w:next w:val="af0"/>
    <w:qFormat/>
    <w:rsid w:val="00C84A3A"/>
    <w:pPr>
      <w:keepNext/>
      <w:keepLines/>
      <w:numPr>
        <w:ilvl w:val="4"/>
        <w:numId w:val="2"/>
      </w:numPr>
      <w:spacing w:before="280" w:after="156" w:line="377" w:lineRule="auto"/>
      <w:jc w:val="left"/>
      <w:outlineLvl w:val="4"/>
    </w:pPr>
    <w:rPr>
      <w:rFonts w:ascii="Arial" w:eastAsia="黑体" w:hAnsi="Arial"/>
      <w:b/>
      <w:sz w:val="24"/>
      <w:szCs w:val="28"/>
    </w:rPr>
  </w:style>
  <w:style w:type="paragraph" w:customStyle="1" w:styleId="20">
    <w:name w:val="正文_2"/>
    <w:next w:val="5"/>
    <w:qFormat/>
    <w:rsid w:val="00C84A3A"/>
    <w:pPr>
      <w:widowControl w:val="0"/>
      <w:jc w:val="both"/>
    </w:pPr>
    <w:rPr>
      <w:rFonts w:ascii="Calibri" w:hAnsi="Calibri"/>
      <w:kern w:val="2"/>
      <w:sz w:val="21"/>
      <w:szCs w:val="22"/>
    </w:rPr>
  </w:style>
  <w:style w:type="paragraph" w:customStyle="1" w:styleId="af0">
    <w:name w:val="正文（绿盟科技）"/>
    <w:qFormat/>
    <w:rsid w:val="00C84A3A"/>
    <w:pPr>
      <w:spacing w:line="300" w:lineRule="auto"/>
    </w:pPr>
    <w:rPr>
      <w:rFonts w:ascii="Arial" w:hAnsi="Arial" w:cs="黑体"/>
      <w:sz w:val="21"/>
      <w:szCs w:val="21"/>
    </w:rPr>
  </w:style>
  <w:style w:type="character" w:customStyle="1" w:styleId="Char5">
    <w:name w:val="页眉 Char"/>
    <w:basedOn w:val="a2"/>
    <w:link w:val="a9"/>
    <w:uiPriority w:val="99"/>
    <w:semiHidden/>
    <w:qFormat/>
    <w:rsid w:val="00C84A3A"/>
    <w:rPr>
      <w:sz w:val="18"/>
      <w:szCs w:val="18"/>
    </w:rPr>
  </w:style>
  <w:style w:type="character" w:customStyle="1" w:styleId="Char4">
    <w:name w:val="页脚 Char"/>
    <w:basedOn w:val="a2"/>
    <w:link w:val="a8"/>
    <w:uiPriority w:val="99"/>
    <w:semiHidden/>
    <w:qFormat/>
    <w:rsid w:val="00C84A3A"/>
    <w:rPr>
      <w:sz w:val="18"/>
      <w:szCs w:val="18"/>
    </w:rPr>
  </w:style>
  <w:style w:type="character" w:customStyle="1" w:styleId="1Char">
    <w:name w:val="标题 1 Char"/>
    <w:basedOn w:val="a2"/>
    <w:link w:val="1"/>
    <w:qFormat/>
    <w:rsid w:val="00C84A3A"/>
    <w:rPr>
      <w:rFonts w:ascii="黑体" w:eastAsia="黑体" w:hAnsi="黑体" w:cs="Times New Roman"/>
      <w:b/>
      <w:kern w:val="44"/>
      <w:sz w:val="32"/>
      <w:szCs w:val="32"/>
    </w:rPr>
  </w:style>
  <w:style w:type="character" w:customStyle="1" w:styleId="2Char">
    <w:name w:val="标题 2 Char"/>
    <w:basedOn w:val="a2"/>
    <w:link w:val="2"/>
    <w:qFormat/>
    <w:rsid w:val="00C84A3A"/>
    <w:rPr>
      <w:rFonts w:ascii="Arial" w:eastAsia="黑体" w:hAnsi="Arial" w:cs="Times New Roman"/>
      <w:sz w:val="30"/>
      <w:szCs w:val="30"/>
    </w:rPr>
  </w:style>
  <w:style w:type="character" w:customStyle="1" w:styleId="Char">
    <w:name w:val="正文文本 Char"/>
    <w:basedOn w:val="a2"/>
    <w:link w:val="a0"/>
    <w:uiPriority w:val="99"/>
    <w:qFormat/>
    <w:rsid w:val="00C84A3A"/>
    <w:rPr>
      <w:rFonts w:ascii="Times New Roman" w:eastAsia="宋体" w:hAnsi="Times New Roman" w:cs="Times New Roman"/>
      <w:szCs w:val="20"/>
    </w:rPr>
  </w:style>
  <w:style w:type="character" w:customStyle="1" w:styleId="Char1">
    <w:name w:val="批注文字 Char"/>
    <w:basedOn w:val="a2"/>
    <w:link w:val="a5"/>
    <w:uiPriority w:val="99"/>
    <w:qFormat/>
    <w:rsid w:val="00C84A3A"/>
    <w:rPr>
      <w:rFonts w:ascii="宋体" w:eastAsia="宋体" w:hAnsi="Times New Roman" w:cs="Times New Roman"/>
      <w:kern w:val="0"/>
      <w:sz w:val="34"/>
    </w:rPr>
  </w:style>
  <w:style w:type="character" w:customStyle="1" w:styleId="Char2">
    <w:name w:val="正文文本缩进 Char"/>
    <w:basedOn w:val="a2"/>
    <w:link w:val="a6"/>
    <w:qFormat/>
    <w:rsid w:val="00C84A3A"/>
    <w:rPr>
      <w:rFonts w:ascii="Times New Roman" w:eastAsia="宋体" w:hAnsi="Times New Roman" w:cs="Times New Roman"/>
      <w:sz w:val="32"/>
      <w:szCs w:val="20"/>
    </w:rPr>
  </w:style>
  <w:style w:type="character" w:customStyle="1" w:styleId="Char3">
    <w:name w:val="批注框文本 Char"/>
    <w:basedOn w:val="a2"/>
    <w:link w:val="a7"/>
    <w:qFormat/>
    <w:rsid w:val="00C84A3A"/>
    <w:rPr>
      <w:rFonts w:ascii="Times New Roman" w:eastAsia="宋体" w:hAnsi="Times New Roman" w:cs="Times New Roman"/>
      <w:sz w:val="18"/>
      <w:szCs w:val="18"/>
    </w:rPr>
  </w:style>
  <w:style w:type="paragraph" w:styleId="af1">
    <w:name w:val="List Paragraph"/>
    <w:basedOn w:val="a"/>
    <w:qFormat/>
    <w:rsid w:val="00C84A3A"/>
    <w:pPr>
      <w:ind w:firstLineChars="200" w:firstLine="420"/>
    </w:pPr>
    <w:rPr>
      <w:szCs w:val="24"/>
    </w:rPr>
  </w:style>
  <w:style w:type="paragraph" w:customStyle="1" w:styleId="af2">
    <w:name w:val="表格"/>
    <w:basedOn w:val="a"/>
    <w:qFormat/>
    <w:rsid w:val="00C84A3A"/>
    <w:pPr>
      <w:spacing w:line="400" w:lineRule="exact"/>
    </w:pPr>
    <w:rPr>
      <w:sz w:val="24"/>
      <w:szCs w:val="24"/>
    </w:rPr>
  </w:style>
  <w:style w:type="character" w:customStyle="1" w:styleId="Char0">
    <w:name w:val="正文缩进 Char"/>
    <w:link w:val="a1"/>
    <w:qFormat/>
    <w:rsid w:val="00C84A3A"/>
    <w:rPr>
      <w:rFonts w:ascii="宋体" w:eastAsia="宋体" w:hAnsi="宋体" w:cs="Times New Roman"/>
      <w:b/>
      <w:kern w:val="0"/>
      <w:sz w:val="24"/>
      <w:szCs w:val="24"/>
    </w:rPr>
  </w:style>
  <w:style w:type="character" w:customStyle="1" w:styleId="font31">
    <w:name w:val="font31"/>
    <w:basedOn w:val="a2"/>
    <w:qFormat/>
    <w:rsid w:val="00C84A3A"/>
    <w:rPr>
      <w:rFonts w:ascii="宋体" w:eastAsia="宋体" w:hAnsi="宋体" w:cs="宋体" w:hint="eastAsia"/>
      <w:color w:val="0000FF"/>
      <w:sz w:val="28"/>
      <w:szCs w:val="28"/>
      <w:u w:val="none"/>
    </w:rPr>
  </w:style>
  <w:style w:type="character" w:customStyle="1" w:styleId="font01">
    <w:name w:val="font01"/>
    <w:basedOn w:val="a2"/>
    <w:qFormat/>
    <w:rsid w:val="00C84A3A"/>
    <w:rPr>
      <w:rFonts w:ascii="宋体" w:eastAsia="宋体" w:hAnsi="宋体" w:cs="宋体" w:hint="eastAsia"/>
      <w:color w:val="000000"/>
      <w:sz w:val="28"/>
      <w:szCs w:val="28"/>
      <w:u w:val="none"/>
    </w:rPr>
  </w:style>
  <w:style w:type="paragraph" w:customStyle="1" w:styleId="11">
    <w:name w:val="正文_1"/>
    <w:next w:val="20"/>
    <w:qFormat/>
    <w:rsid w:val="00C84A3A"/>
    <w:pPr>
      <w:widowControl w:val="0"/>
      <w:spacing w:line="480" w:lineRule="exact"/>
      <w:jc w:val="both"/>
    </w:pPr>
    <w:rPr>
      <w:kern w:val="2"/>
      <w:sz w:val="21"/>
      <w:szCs w:val="24"/>
    </w:rPr>
  </w:style>
  <w:style w:type="paragraph" w:customStyle="1" w:styleId="3">
    <w:name w:val="正文_3"/>
    <w:qFormat/>
    <w:rsid w:val="00C84A3A"/>
    <w:pPr>
      <w:widowControl w:val="0"/>
      <w:jc w:val="both"/>
    </w:pPr>
    <w:rPr>
      <w:rFonts w:ascii="Calibri" w:hAnsi="Calibri"/>
      <w:kern w:val="2"/>
      <w:sz w:val="21"/>
      <w:szCs w:val="22"/>
    </w:rPr>
  </w:style>
  <w:style w:type="paragraph" w:customStyle="1" w:styleId="12">
    <w:name w:val="正文文本_1"/>
    <w:basedOn w:val="3"/>
    <w:next w:val="3"/>
    <w:uiPriority w:val="99"/>
    <w:unhideWhenUsed/>
    <w:qFormat/>
    <w:rsid w:val="00C84A3A"/>
    <w:pPr>
      <w:spacing w:after="120"/>
    </w:pPr>
    <w:rPr>
      <w:rFonts w:ascii="Times New Roman" w:hAnsi="Times New Roman"/>
      <w:kern w:val="0"/>
      <w:sz w:val="20"/>
      <w:szCs w:val="20"/>
    </w:rPr>
  </w:style>
  <w:style w:type="paragraph" w:customStyle="1" w:styleId="21">
    <w:name w:val="列出段落2"/>
    <w:basedOn w:val="a"/>
    <w:qFormat/>
    <w:rsid w:val="00C84A3A"/>
    <w:pPr>
      <w:ind w:firstLineChars="200" w:firstLine="420"/>
    </w:pPr>
  </w:style>
  <w:style w:type="paragraph" w:customStyle="1" w:styleId="22">
    <w:name w:val="正文2"/>
    <w:qFormat/>
    <w:rsid w:val="00C84A3A"/>
    <w:pPr>
      <w:widowControl w:val="0"/>
      <w:adjustRightInd w:val="0"/>
      <w:spacing w:line="480" w:lineRule="exact"/>
      <w:jc w:val="both"/>
      <w:textAlignment w:val="baseline"/>
    </w:pPr>
    <w:rPr>
      <w:rFonts w:ascii="宋体" w:hAnsi="Calibri"/>
      <w:b/>
      <w:sz w:val="24"/>
      <w:szCs w:val="22"/>
    </w:rPr>
  </w:style>
  <w:style w:type="paragraph" w:customStyle="1" w:styleId="13">
    <w:name w:val="正文1"/>
    <w:qFormat/>
    <w:rsid w:val="00C84A3A"/>
    <w:pPr>
      <w:widowControl w:val="0"/>
      <w:adjustRightInd w:val="0"/>
      <w:spacing w:line="312" w:lineRule="atLeast"/>
      <w:jc w:val="both"/>
      <w:textAlignment w:val="baseline"/>
    </w:pPr>
    <w:rPr>
      <w:rFonts w:ascii="宋体" w:hAnsi="Calibri"/>
      <w:sz w:val="24"/>
      <w:szCs w:val="22"/>
    </w:rPr>
  </w:style>
  <w:style w:type="paragraph" w:customStyle="1" w:styleId="00">
    <w:name w:val="正文_0_0"/>
    <w:qFormat/>
    <w:rsid w:val="00C84A3A"/>
    <w:pPr>
      <w:widowControl w:val="0"/>
      <w:jc w:val="both"/>
    </w:pPr>
    <w:rPr>
      <w:rFonts w:ascii="Calibri" w:hAnsi="Calibri"/>
      <w:kern w:val="2"/>
      <w:sz w:val="21"/>
      <w:szCs w:val="22"/>
    </w:rPr>
  </w:style>
  <w:style w:type="character" w:customStyle="1" w:styleId="Char6">
    <w:name w:val="副标题 Char"/>
    <w:basedOn w:val="a2"/>
    <w:link w:val="aa"/>
    <w:qFormat/>
    <w:rsid w:val="00C84A3A"/>
    <w:rPr>
      <w:rFonts w:ascii="Cambria" w:hAnsi="Cambria"/>
      <w:b/>
      <w:bCs/>
      <w:color w:val="000000"/>
      <w:kern w:val="28"/>
      <w:sz w:val="32"/>
      <w:szCs w:val="32"/>
    </w:rPr>
  </w:style>
  <w:style w:type="paragraph" w:customStyle="1" w:styleId="0">
    <w:name w:val="正文文本_0"/>
    <w:basedOn w:val="11"/>
    <w:next w:val="11"/>
    <w:qFormat/>
    <w:rsid w:val="00C84A3A"/>
    <w:pPr>
      <w:spacing w:after="120"/>
    </w:pPr>
  </w:style>
  <w:style w:type="character" w:customStyle="1" w:styleId="font23">
    <w:name w:val="font23"/>
    <w:basedOn w:val="a2"/>
    <w:qFormat/>
    <w:rsid w:val="00C84A3A"/>
    <w:rPr>
      <w:rFonts w:ascii="新宋体" w:eastAsia="新宋体" w:hAnsi="新宋体" w:cs="新宋体" w:hint="eastAsia"/>
      <w:color w:val="000000"/>
      <w:sz w:val="20"/>
      <w:szCs w:val="20"/>
      <w:u w:val="none"/>
    </w:rPr>
  </w:style>
  <w:style w:type="paragraph" w:customStyle="1" w:styleId="Default">
    <w:name w:val="Default"/>
    <w:qFormat/>
    <w:rsid w:val="00C84A3A"/>
    <w:pPr>
      <w:widowControl w:val="0"/>
      <w:autoSpaceDE w:val="0"/>
      <w:autoSpaceDN w:val="0"/>
      <w:adjustRightInd w:val="0"/>
    </w:pPr>
    <w:rPr>
      <w:rFonts w:ascii="宋体" w:cs="宋体"/>
      <w:color w:val="000000"/>
      <w:sz w:val="24"/>
      <w:szCs w:val="24"/>
    </w:rPr>
  </w:style>
  <w:style w:type="character" w:customStyle="1" w:styleId="font51">
    <w:name w:val="font51"/>
    <w:basedOn w:val="a2"/>
    <w:qFormat/>
    <w:rsid w:val="00C84A3A"/>
    <w:rPr>
      <w:rFonts w:ascii="新宋体" w:eastAsia="新宋体" w:hAnsi="新宋体" w:cs="新宋体" w:hint="eastAsia"/>
      <w:b/>
      <w:bCs/>
      <w:color w:val="000000"/>
      <w:sz w:val="20"/>
      <w:szCs w:val="20"/>
      <w:u w:val="none"/>
    </w:rPr>
  </w:style>
  <w:style w:type="character" w:customStyle="1" w:styleId="font191">
    <w:name w:val="font191"/>
    <w:basedOn w:val="a2"/>
    <w:qFormat/>
    <w:rsid w:val="00C84A3A"/>
    <w:rPr>
      <w:rFonts w:ascii="Arial" w:hAnsi="Arial" w:cs="Arial"/>
      <w:color w:val="000000"/>
      <w:sz w:val="19"/>
      <w:szCs w:val="19"/>
      <w:u w:val="none"/>
    </w:rPr>
  </w:style>
  <w:style w:type="character" w:customStyle="1" w:styleId="font201">
    <w:name w:val="font201"/>
    <w:basedOn w:val="a2"/>
    <w:qFormat/>
    <w:rsid w:val="00C84A3A"/>
    <w:rPr>
      <w:rFonts w:ascii="Calibri" w:hAnsi="Calibri" w:cs="Calibri"/>
      <w:color w:val="000000"/>
      <w:sz w:val="21"/>
      <w:szCs w:val="21"/>
      <w:u w:val="none"/>
    </w:rPr>
  </w:style>
  <w:style w:type="paragraph" w:customStyle="1" w:styleId="100">
    <w:name w:val="标题 1_0"/>
    <w:basedOn w:val="3"/>
    <w:next w:val="3"/>
    <w:uiPriority w:val="9"/>
    <w:qFormat/>
    <w:rsid w:val="00C84A3A"/>
    <w:pPr>
      <w:keepNext/>
      <w:keepLines/>
      <w:spacing w:before="340" w:after="330" w:line="578" w:lineRule="auto"/>
      <w:outlineLvl w:val="0"/>
    </w:pPr>
    <w:rPr>
      <w:b/>
      <w:bCs/>
      <w:kern w:val="44"/>
      <w:sz w:val="44"/>
      <w:szCs w:val="44"/>
    </w:rPr>
  </w:style>
  <w:style w:type="character" w:customStyle="1" w:styleId="font41">
    <w:name w:val="font41"/>
    <w:basedOn w:val="a2"/>
    <w:qFormat/>
    <w:rsid w:val="001668BA"/>
    <w:rPr>
      <w:rFonts w:ascii="Arial" w:hAnsi="Arial" w:cs="Arial"/>
      <w:color w:val="000000"/>
      <w:sz w:val="24"/>
      <w:szCs w:val="24"/>
      <w:u w:val="none"/>
    </w:rPr>
  </w:style>
  <w:style w:type="paragraph" w:customStyle="1" w:styleId="Normal28">
    <w:name w:val="Normal_28"/>
    <w:qFormat/>
    <w:rsid w:val="003E6926"/>
    <w:pPr>
      <w:spacing w:before="120" w:after="240"/>
      <w:jc w:val="both"/>
    </w:pPr>
    <w:rPr>
      <w:rFonts w:eastAsia="Times New Roman"/>
      <w:sz w:val="22"/>
      <w:szCs w:val="22"/>
      <w:lang w:eastAsia="en-US"/>
    </w:rPr>
  </w:style>
  <w:style w:type="paragraph" w:customStyle="1" w:styleId="Normal29">
    <w:name w:val="Normal_29"/>
    <w:qFormat/>
    <w:rsid w:val="003E6926"/>
    <w:pPr>
      <w:spacing w:before="120" w:after="240"/>
      <w:jc w:val="both"/>
    </w:pPr>
    <w:rPr>
      <w:rFonts w:eastAsia="Times New Roman"/>
      <w:sz w:val="22"/>
      <w:szCs w:val="22"/>
      <w:lang w:eastAsia="en-US"/>
    </w:rPr>
  </w:style>
  <w:style w:type="paragraph" w:customStyle="1" w:styleId="Normal30">
    <w:name w:val="Normal_30"/>
    <w:qFormat/>
    <w:rsid w:val="003E6926"/>
    <w:pPr>
      <w:spacing w:before="120" w:after="240"/>
      <w:jc w:val="both"/>
    </w:pPr>
    <w:rPr>
      <w:rFonts w:eastAsia="Times New Roman"/>
      <w:sz w:val="22"/>
      <w:szCs w:val="22"/>
      <w:lang w:eastAsia="en-US"/>
    </w:rPr>
  </w:style>
  <w:style w:type="paragraph" w:customStyle="1" w:styleId="Normal31">
    <w:name w:val="Normal_31"/>
    <w:qFormat/>
    <w:rsid w:val="003E6926"/>
    <w:pPr>
      <w:spacing w:before="120" w:after="240"/>
      <w:jc w:val="both"/>
    </w:pPr>
    <w:rPr>
      <w:rFonts w:eastAsia="Times New Roman"/>
      <w:sz w:val="22"/>
      <w:szCs w:val="22"/>
      <w:lang w:eastAsia="en-US"/>
    </w:rPr>
  </w:style>
  <w:style w:type="paragraph" w:customStyle="1" w:styleId="Normal32">
    <w:name w:val="Normal_32"/>
    <w:qFormat/>
    <w:rsid w:val="003E6926"/>
    <w:pPr>
      <w:spacing w:before="120" w:after="240"/>
      <w:jc w:val="both"/>
    </w:pPr>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35</Pages>
  <Words>2594</Words>
  <Characters>14788</Characters>
  <Application>Microsoft Office Word</Application>
  <DocSecurity>0</DocSecurity>
  <Lines>123</Lines>
  <Paragraphs>34</Paragraphs>
  <ScaleCrop>false</ScaleCrop>
  <Company>Microsoft</Company>
  <LinksUpToDate>false</LinksUpToDate>
  <CharactersWithSpaces>17348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35</cp:revision>
  <cp:lastPrinted>2023-05-19T03:33:00Z</cp:lastPrinted>
  <dcterms:created xsi:type="dcterms:W3CDTF">2022-10-19T03:40:00Z</dcterms:created>
  <dcterms:modified xsi:type="dcterms:W3CDTF">2023-06-20T07:36:00Z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9B864FC181064F48B63750822648A68C_13</vt:lpwstr>
  </property>
</Properties>
</file>