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21" w:rsidRDefault="00CF51D9">
      <w:pPr>
        <w:rPr>
          <w:rFonts w:ascii="黑体" w:eastAsia="黑体" w:hAnsi="黑体"/>
          <w:b/>
          <w:sz w:val="28"/>
          <w:szCs w:val="28"/>
          <w:bdr w:val="single" w:sz="4" w:space="0" w:color="auto"/>
        </w:rPr>
      </w:pPr>
      <w:bookmarkStart w:id="0" w:name="_Toc193105917"/>
      <w:bookmarkStart w:id="1" w:name="_Toc193106174"/>
      <w:bookmarkStart w:id="2" w:name="_Toc193106063"/>
      <w:bookmarkStart w:id="3" w:name="_Toc350864514"/>
      <w:r>
        <w:rPr>
          <w:rFonts w:ascii="黑体" w:eastAsia="黑体" w:hAnsi="黑体" w:hint="eastAsia"/>
          <w:b/>
          <w:sz w:val="28"/>
          <w:szCs w:val="28"/>
          <w:bdr w:val="single" w:sz="4" w:space="0" w:color="auto"/>
        </w:rPr>
        <w:t>采购编号：竹医总采（询）【2023-1-12】号</w:t>
      </w:r>
    </w:p>
    <w:p w:rsidR="00B41621" w:rsidRDefault="00B41621">
      <w:pPr>
        <w:rPr>
          <w:rFonts w:ascii="黑体" w:eastAsia="黑体" w:hAnsi="黑体"/>
          <w:b/>
          <w:sz w:val="28"/>
          <w:szCs w:val="28"/>
          <w:bdr w:val="single" w:sz="4" w:space="0" w:color="auto"/>
        </w:rPr>
      </w:pPr>
    </w:p>
    <w:p w:rsidR="00CF51D9" w:rsidRPr="00CF51D9" w:rsidRDefault="00CF51D9" w:rsidP="00CF51D9">
      <w:pPr>
        <w:jc w:val="center"/>
        <w:rPr>
          <w:rFonts w:ascii="仿宋_GB2312" w:eastAsia="仿宋_GB2312" w:hAnsi="仿宋" w:cs="仿宋"/>
          <w:b/>
          <w:sz w:val="40"/>
          <w:szCs w:val="40"/>
        </w:rPr>
      </w:pPr>
      <w:r>
        <w:rPr>
          <w:rFonts w:ascii="仿宋_GB2312" w:eastAsia="仿宋_GB2312" w:hAnsi="仿宋" w:cs="仿宋" w:hint="eastAsia"/>
          <w:b/>
          <w:sz w:val="40"/>
          <w:szCs w:val="40"/>
        </w:rPr>
        <w:t>大竹县人民医院</w:t>
      </w:r>
      <w:r w:rsidRPr="00CF51D9">
        <w:rPr>
          <w:rFonts w:ascii="仿宋_GB2312" w:eastAsia="仿宋_GB2312" w:hAnsi="仿宋" w:cs="仿宋" w:hint="eastAsia"/>
          <w:b/>
          <w:sz w:val="40"/>
          <w:szCs w:val="40"/>
        </w:rPr>
        <w:t>PCR实验室及负压病房净化系统</w:t>
      </w:r>
    </w:p>
    <w:p w:rsidR="00B41621" w:rsidRDefault="00CF51D9" w:rsidP="00CF51D9">
      <w:pPr>
        <w:spacing w:line="1100" w:lineRule="exact"/>
        <w:jc w:val="center"/>
        <w:rPr>
          <w:rFonts w:ascii="仿宋_GB2312" w:eastAsia="仿宋_GB2312" w:hAnsi="仿宋" w:cs="仿宋"/>
          <w:b/>
          <w:sz w:val="40"/>
          <w:szCs w:val="40"/>
        </w:rPr>
      </w:pPr>
      <w:r w:rsidRPr="00CF51D9">
        <w:rPr>
          <w:rFonts w:ascii="仿宋_GB2312" w:eastAsia="仿宋_GB2312" w:hAnsi="仿宋" w:cs="仿宋" w:hint="eastAsia"/>
          <w:b/>
          <w:sz w:val="40"/>
          <w:szCs w:val="40"/>
        </w:rPr>
        <w:t>维保服务项目</w:t>
      </w:r>
    </w:p>
    <w:p w:rsidR="00B41621" w:rsidRDefault="00B41621">
      <w:pPr>
        <w:spacing w:line="1100" w:lineRule="exact"/>
        <w:jc w:val="center"/>
        <w:rPr>
          <w:rFonts w:ascii="黑体" w:eastAsia="黑体" w:hAnsi="黑体"/>
          <w:b/>
          <w:sz w:val="96"/>
        </w:rPr>
      </w:pPr>
    </w:p>
    <w:p w:rsidR="00B41621" w:rsidRDefault="00CF51D9">
      <w:pPr>
        <w:spacing w:line="1100" w:lineRule="exact"/>
        <w:jc w:val="center"/>
        <w:rPr>
          <w:rFonts w:ascii="黑体" w:eastAsia="黑体" w:hAnsi="黑体"/>
          <w:b/>
          <w:sz w:val="96"/>
        </w:rPr>
      </w:pPr>
      <w:r>
        <w:rPr>
          <w:rFonts w:ascii="黑体" w:eastAsia="黑体" w:hAnsi="黑体" w:hint="eastAsia"/>
          <w:b/>
          <w:sz w:val="96"/>
        </w:rPr>
        <w:t>询</w:t>
      </w:r>
    </w:p>
    <w:p w:rsidR="00B41621" w:rsidRDefault="00CF51D9">
      <w:pPr>
        <w:spacing w:line="1300" w:lineRule="exact"/>
        <w:jc w:val="center"/>
        <w:rPr>
          <w:rFonts w:ascii="黑体" w:eastAsia="黑体" w:hAnsi="黑体"/>
          <w:b/>
          <w:sz w:val="96"/>
        </w:rPr>
      </w:pPr>
      <w:r>
        <w:rPr>
          <w:rFonts w:ascii="黑体" w:eastAsia="黑体" w:hAnsi="黑体" w:hint="eastAsia"/>
          <w:b/>
          <w:sz w:val="96"/>
        </w:rPr>
        <w:t>价</w:t>
      </w:r>
    </w:p>
    <w:p w:rsidR="00B41621" w:rsidRDefault="00CF51D9">
      <w:pPr>
        <w:spacing w:line="1300" w:lineRule="exact"/>
        <w:jc w:val="center"/>
        <w:rPr>
          <w:rFonts w:ascii="黑体" w:eastAsia="黑体" w:hAnsi="黑体"/>
          <w:b/>
          <w:sz w:val="96"/>
        </w:rPr>
      </w:pPr>
      <w:r>
        <w:rPr>
          <w:rFonts w:ascii="黑体" w:eastAsia="黑体" w:hAnsi="黑体" w:hint="eastAsia"/>
          <w:b/>
          <w:sz w:val="96"/>
        </w:rPr>
        <w:t>文</w:t>
      </w:r>
    </w:p>
    <w:p w:rsidR="00B41621" w:rsidRDefault="00CF51D9">
      <w:pPr>
        <w:spacing w:line="1300" w:lineRule="exact"/>
        <w:jc w:val="center"/>
        <w:rPr>
          <w:rFonts w:ascii="黑体" w:eastAsia="黑体" w:hAnsi="黑体"/>
          <w:b/>
          <w:sz w:val="96"/>
        </w:rPr>
      </w:pPr>
      <w:r>
        <w:rPr>
          <w:rFonts w:ascii="黑体" w:eastAsia="黑体" w:hAnsi="黑体" w:hint="eastAsia"/>
          <w:b/>
          <w:sz w:val="96"/>
        </w:rPr>
        <w:t>件</w:t>
      </w:r>
    </w:p>
    <w:p w:rsidR="00B41621" w:rsidRDefault="00B41621">
      <w:pPr>
        <w:rPr>
          <w:rFonts w:ascii="黑体" w:eastAsia="黑体" w:hAnsi="黑体"/>
          <w:b/>
          <w:sz w:val="72"/>
          <w:szCs w:val="72"/>
        </w:rPr>
      </w:pPr>
    </w:p>
    <w:p w:rsidR="00B41621" w:rsidRDefault="00B41621">
      <w:pPr>
        <w:rPr>
          <w:rFonts w:ascii="黑体" w:eastAsia="黑体" w:hAnsi="黑体"/>
          <w:b/>
          <w:sz w:val="72"/>
          <w:szCs w:val="72"/>
        </w:rPr>
      </w:pPr>
    </w:p>
    <w:p w:rsidR="00B41621" w:rsidRDefault="00CF51D9">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中国·四川（大竹）</w:t>
      </w:r>
    </w:p>
    <w:p w:rsidR="00B41621" w:rsidRDefault="00CF51D9">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大竹县人民医院</w:t>
      </w:r>
    </w:p>
    <w:p w:rsidR="00B41621" w:rsidRDefault="00CF51D9">
      <w:pPr>
        <w:spacing w:line="500" w:lineRule="exact"/>
        <w:jc w:val="center"/>
        <w:rPr>
          <w:rFonts w:ascii="仿宋" w:eastAsia="仿宋" w:hAnsi="仿宋"/>
        </w:rPr>
      </w:pPr>
      <w:r>
        <w:rPr>
          <w:rFonts w:ascii="仿宋" w:eastAsia="仿宋" w:hAnsi="仿宋" w:hint="eastAsia"/>
          <w:b/>
          <w:bCs/>
          <w:sz w:val="32"/>
          <w:szCs w:val="32"/>
          <w:lang w:val="zh-CN"/>
        </w:rPr>
        <w:t>二O二三年</w:t>
      </w:r>
      <w:r>
        <w:rPr>
          <w:rFonts w:ascii="仿宋" w:eastAsia="仿宋" w:hAnsi="仿宋" w:hint="eastAsia"/>
          <w:b/>
          <w:bCs/>
          <w:sz w:val="32"/>
          <w:szCs w:val="32"/>
        </w:rPr>
        <w:t>一</w:t>
      </w:r>
      <w:r>
        <w:rPr>
          <w:rFonts w:ascii="仿宋" w:eastAsia="仿宋" w:hAnsi="仿宋" w:hint="eastAsia"/>
          <w:b/>
          <w:bCs/>
          <w:sz w:val="32"/>
          <w:szCs w:val="32"/>
          <w:lang w:val="zh-CN"/>
        </w:rPr>
        <w:t>月</w:t>
      </w:r>
    </w:p>
    <w:p w:rsidR="00B41621" w:rsidRDefault="00CF51D9">
      <w:pPr>
        <w:pStyle w:val="10"/>
        <w:spacing w:line="480" w:lineRule="auto"/>
        <w:ind w:firstLine="241"/>
        <w:jc w:val="center"/>
        <w:rPr>
          <w:rFonts w:ascii="黑体" w:eastAsia="黑体" w:hAnsi="黑体"/>
          <w:sz w:val="44"/>
          <w:szCs w:val="44"/>
        </w:rPr>
      </w:pPr>
      <w:r>
        <w:rPr>
          <w:b/>
          <w:sz w:val="32"/>
          <w:szCs w:val="32"/>
        </w:rPr>
        <w:br w:type="page"/>
      </w:r>
      <w:r>
        <w:rPr>
          <w:rFonts w:ascii="黑体" w:eastAsia="黑体" w:hAnsi="黑体" w:hint="eastAsia"/>
          <w:sz w:val="44"/>
          <w:szCs w:val="44"/>
        </w:rPr>
        <w:lastRenderedPageBreak/>
        <w:t>目    录</w:t>
      </w:r>
    </w:p>
    <w:p w:rsidR="00B41621" w:rsidRDefault="00CF51D9">
      <w:pPr>
        <w:spacing w:line="700" w:lineRule="exact"/>
        <w:rPr>
          <w:rFonts w:ascii="宋体" w:hAnsi="宋体"/>
          <w:b/>
          <w:sz w:val="28"/>
          <w:szCs w:val="28"/>
        </w:rPr>
      </w:pPr>
      <w:r>
        <w:rPr>
          <w:rFonts w:ascii="宋体" w:hAnsi="宋体" w:hint="eastAsia"/>
          <w:b/>
          <w:sz w:val="28"/>
          <w:szCs w:val="28"/>
        </w:rPr>
        <w:t>第一章 询价邀请…………………………………………………………  3</w:t>
      </w:r>
    </w:p>
    <w:p w:rsidR="00B41621" w:rsidRDefault="00CF51D9">
      <w:pPr>
        <w:spacing w:line="700" w:lineRule="exact"/>
        <w:rPr>
          <w:rFonts w:ascii="宋体" w:hAnsi="宋体"/>
          <w:b/>
          <w:sz w:val="28"/>
          <w:szCs w:val="28"/>
        </w:rPr>
      </w:pPr>
      <w:r>
        <w:rPr>
          <w:rFonts w:ascii="宋体" w:hAnsi="宋体" w:hint="eastAsia"/>
          <w:b/>
          <w:sz w:val="28"/>
          <w:szCs w:val="28"/>
        </w:rPr>
        <w:t>第二章 询价须知…………………………………………………………  5</w:t>
      </w:r>
    </w:p>
    <w:p w:rsidR="00B41621" w:rsidRDefault="00CF51D9">
      <w:pPr>
        <w:spacing w:line="700" w:lineRule="exact"/>
        <w:rPr>
          <w:rFonts w:ascii="宋体" w:hAnsi="宋体"/>
          <w:b/>
          <w:sz w:val="28"/>
          <w:szCs w:val="28"/>
        </w:rPr>
      </w:pPr>
      <w:r>
        <w:rPr>
          <w:rFonts w:ascii="宋体" w:hAnsi="宋体" w:hint="eastAsia"/>
          <w:b/>
          <w:sz w:val="28"/>
          <w:szCs w:val="28"/>
        </w:rPr>
        <w:t>第三章 确定被询价的供应商数量………………………………………  10</w:t>
      </w:r>
    </w:p>
    <w:p w:rsidR="00B41621" w:rsidRDefault="00CF51D9">
      <w:pPr>
        <w:spacing w:line="700" w:lineRule="exact"/>
        <w:rPr>
          <w:rFonts w:ascii="宋体" w:hAnsi="宋体"/>
          <w:b/>
          <w:sz w:val="28"/>
          <w:szCs w:val="28"/>
        </w:rPr>
      </w:pPr>
      <w:r>
        <w:rPr>
          <w:rFonts w:ascii="宋体" w:hAnsi="宋体" w:hint="eastAsia"/>
          <w:b/>
          <w:sz w:val="28"/>
          <w:szCs w:val="28"/>
        </w:rPr>
        <w:t>第四章 供应商的资格条件要求…………………………………………  10</w:t>
      </w:r>
    </w:p>
    <w:p w:rsidR="00B41621" w:rsidRDefault="00CF51D9">
      <w:pPr>
        <w:spacing w:line="700" w:lineRule="exact"/>
        <w:rPr>
          <w:rFonts w:ascii="宋体" w:hAnsi="宋体"/>
          <w:b/>
          <w:sz w:val="28"/>
          <w:szCs w:val="28"/>
        </w:rPr>
      </w:pPr>
      <w:r>
        <w:rPr>
          <w:rFonts w:ascii="宋体" w:hAnsi="宋体" w:hint="eastAsia"/>
          <w:b/>
          <w:sz w:val="28"/>
          <w:szCs w:val="28"/>
        </w:rPr>
        <w:t>第五章 供应商应当提供的资格证明材料………………………………  11</w:t>
      </w:r>
    </w:p>
    <w:p w:rsidR="00B41621" w:rsidRDefault="00CF51D9">
      <w:pPr>
        <w:spacing w:line="700" w:lineRule="exact"/>
        <w:rPr>
          <w:rFonts w:ascii="宋体" w:hAnsi="宋体"/>
          <w:b/>
          <w:sz w:val="28"/>
          <w:szCs w:val="28"/>
        </w:rPr>
      </w:pPr>
      <w:r>
        <w:rPr>
          <w:rFonts w:ascii="宋体" w:hAnsi="宋体" w:hint="eastAsia"/>
          <w:b/>
          <w:sz w:val="28"/>
          <w:szCs w:val="28"/>
        </w:rPr>
        <w:t>第六章 采购项目技术和商务要求………………………………………  12</w:t>
      </w:r>
    </w:p>
    <w:p w:rsidR="00B41621" w:rsidRDefault="00CF51D9">
      <w:pPr>
        <w:spacing w:line="700" w:lineRule="exact"/>
        <w:rPr>
          <w:rFonts w:ascii="宋体" w:hAnsi="宋体"/>
          <w:b/>
          <w:sz w:val="28"/>
          <w:szCs w:val="28"/>
        </w:rPr>
      </w:pPr>
      <w:r>
        <w:rPr>
          <w:rFonts w:ascii="宋体" w:hAnsi="宋体" w:hint="eastAsia"/>
          <w:b/>
          <w:sz w:val="28"/>
          <w:szCs w:val="28"/>
        </w:rPr>
        <w:t>第七章 采购项目的价格构成……………………………………………  24</w:t>
      </w:r>
    </w:p>
    <w:p w:rsidR="00B41621" w:rsidRDefault="00CF51D9">
      <w:pPr>
        <w:spacing w:line="700" w:lineRule="exact"/>
        <w:rPr>
          <w:rFonts w:ascii="宋体" w:hAnsi="宋体"/>
          <w:b/>
          <w:sz w:val="28"/>
          <w:szCs w:val="28"/>
        </w:rPr>
      </w:pPr>
      <w:r>
        <w:rPr>
          <w:rFonts w:ascii="宋体" w:hAnsi="宋体" w:hint="eastAsia"/>
          <w:b/>
          <w:sz w:val="28"/>
          <w:szCs w:val="28"/>
        </w:rPr>
        <w:t>第八章 体现满足采购需求、质量和服务相等的采购项目最低要求…  24</w:t>
      </w:r>
    </w:p>
    <w:p w:rsidR="00B41621" w:rsidRDefault="00CF51D9">
      <w:pPr>
        <w:spacing w:line="700" w:lineRule="exact"/>
        <w:rPr>
          <w:rFonts w:ascii="宋体" w:hAnsi="宋体"/>
          <w:b/>
          <w:sz w:val="28"/>
          <w:szCs w:val="28"/>
        </w:rPr>
      </w:pPr>
      <w:r>
        <w:rPr>
          <w:rFonts w:ascii="宋体" w:hAnsi="宋体" w:hint="eastAsia"/>
          <w:b/>
          <w:sz w:val="28"/>
          <w:szCs w:val="28"/>
        </w:rPr>
        <w:t>第九章 报价文件编制要求………………………………………………  25</w:t>
      </w:r>
    </w:p>
    <w:p w:rsidR="00B41621" w:rsidRDefault="00CF51D9">
      <w:pPr>
        <w:spacing w:line="700" w:lineRule="exact"/>
        <w:rPr>
          <w:rFonts w:ascii="宋体" w:hAnsi="宋体"/>
          <w:b/>
          <w:sz w:val="28"/>
          <w:szCs w:val="28"/>
        </w:rPr>
      </w:pPr>
      <w:r>
        <w:rPr>
          <w:rFonts w:ascii="宋体" w:hAnsi="宋体" w:hint="eastAsia"/>
          <w:b/>
          <w:sz w:val="28"/>
          <w:szCs w:val="28"/>
        </w:rPr>
        <w:t>第十章 询价程序和成交标准……………………………………………  26</w:t>
      </w:r>
    </w:p>
    <w:p w:rsidR="00B41621" w:rsidRDefault="00CF51D9">
      <w:pPr>
        <w:spacing w:line="700" w:lineRule="exact"/>
        <w:rPr>
          <w:rFonts w:ascii="宋体" w:hAnsi="宋体"/>
          <w:b/>
          <w:sz w:val="28"/>
          <w:szCs w:val="28"/>
        </w:rPr>
      </w:pPr>
      <w:r>
        <w:rPr>
          <w:rFonts w:ascii="宋体" w:hAnsi="宋体" w:hint="eastAsia"/>
          <w:b/>
          <w:sz w:val="28"/>
          <w:szCs w:val="28"/>
        </w:rPr>
        <w:t>第十一章  报价文件相关文书格式……………………………………… 27</w:t>
      </w:r>
    </w:p>
    <w:p w:rsidR="00B41621" w:rsidRDefault="00B41621">
      <w:pPr>
        <w:pStyle w:val="1"/>
        <w:ind w:firstLineChars="0" w:firstLine="0"/>
      </w:pPr>
    </w:p>
    <w:p w:rsidR="00B41621" w:rsidRDefault="00B41621">
      <w:pPr>
        <w:pStyle w:val="1"/>
        <w:ind w:firstLineChars="0" w:firstLine="0"/>
      </w:pPr>
    </w:p>
    <w:p w:rsidR="00B41621" w:rsidRDefault="00B41621">
      <w:pPr>
        <w:pStyle w:val="1"/>
        <w:ind w:firstLineChars="0" w:firstLine="0"/>
      </w:pPr>
    </w:p>
    <w:p w:rsidR="00B41621" w:rsidRDefault="00B41621">
      <w:pPr>
        <w:pStyle w:val="1"/>
        <w:ind w:firstLineChars="0" w:firstLine="0"/>
      </w:pPr>
    </w:p>
    <w:p w:rsidR="00B41621" w:rsidRDefault="00B41621">
      <w:pPr>
        <w:pStyle w:val="1"/>
        <w:ind w:firstLineChars="0" w:firstLine="0"/>
      </w:pPr>
    </w:p>
    <w:p w:rsidR="00B41621" w:rsidRDefault="00B41621">
      <w:pPr>
        <w:pStyle w:val="1"/>
        <w:ind w:firstLineChars="0" w:firstLine="0"/>
      </w:pPr>
    </w:p>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   询价邀请</w:t>
      </w:r>
      <w:bookmarkEnd w:id="0"/>
      <w:bookmarkEnd w:id="1"/>
      <w:bookmarkEnd w:id="2"/>
      <w:bookmarkEnd w:id="3"/>
    </w:p>
    <w:p w:rsidR="00B41621" w:rsidRPr="00CF51D9" w:rsidRDefault="00CF51D9" w:rsidP="00CF51D9">
      <w:pPr>
        <w:jc w:val="center"/>
        <w:rPr>
          <w:rFonts w:ascii="仿宋" w:eastAsia="仿宋" w:hAnsi="仿宋" w:cs="仿宋"/>
          <w:sz w:val="28"/>
          <w:szCs w:val="28"/>
        </w:rPr>
      </w:pPr>
      <w:r>
        <w:rPr>
          <w:rFonts w:ascii="仿宋" w:eastAsia="仿宋" w:hAnsi="仿宋" w:cs="仿宋" w:hint="eastAsia"/>
          <w:sz w:val="28"/>
          <w:szCs w:val="28"/>
        </w:rPr>
        <w:t xml:space="preserve">    我院拟以询价方式对《</w:t>
      </w:r>
      <w:r w:rsidRPr="00CF51D9">
        <w:rPr>
          <w:rFonts w:ascii="仿宋" w:eastAsia="仿宋" w:hAnsi="仿宋" w:cs="仿宋" w:hint="eastAsia"/>
          <w:sz w:val="28"/>
          <w:szCs w:val="28"/>
        </w:rPr>
        <w:t>大竹县人民医院PCR实验室及负压病房净化系统维保服务项目》组织筛选，兹邀请符合本次遴选要求的供应商参与询价活动。</w:t>
      </w:r>
    </w:p>
    <w:p w:rsidR="00B41621" w:rsidRDefault="00CF51D9">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1.采购编号：竹医总采（询）【2023-1-12】号</w:t>
      </w:r>
    </w:p>
    <w:p w:rsidR="00B41621" w:rsidRDefault="00CF51D9" w:rsidP="003B7C01">
      <w:pPr>
        <w:pStyle w:val="ad"/>
        <w:spacing w:line="360" w:lineRule="auto"/>
        <w:ind w:firstLineChars="196" w:firstLine="551"/>
        <w:rPr>
          <w:rFonts w:ascii="仿宋" w:eastAsia="仿宋" w:hAnsi="仿宋" w:cs="仿宋"/>
          <w:b/>
          <w:bCs/>
          <w:sz w:val="28"/>
          <w:szCs w:val="28"/>
        </w:rPr>
      </w:pPr>
      <w:r>
        <w:rPr>
          <w:rFonts w:ascii="仿宋" w:eastAsia="仿宋" w:hAnsi="仿宋" w:cs="仿宋" w:hint="eastAsia"/>
          <w:b/>
          <w:bCs/>
          <w:sz w:val="28"/>
          <w:szCs w:val="28"/>
        </w:rPr>
        <w:t>2.采购项目：</w:t>
      </w:r>
      <w:r w:rsidR="003B7C01" w:rsidRPr="00CF51D9">
        <w:rPr>
          <w:rFonts w:ascii="仿宋" w:eastAsia="仿宋" w:hAnsi="仿宋" w:cs="仿宋" w:hint="eastAsia"/>
          <w:sz w:val="28"/>
          <w:szCs w:val="28"/>
        </w:rPr>
        <w:t>大竹县人民医院PCR实验室及负压病房净化系统维保服务项目</w:t>
      </w:r>
    </w:p>
    <w:p w:rsidR="00B41621" w:rsidRDefault="00CF51D9">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2023年1 月 17日起至2023年 1月 18日09:00 - 17:00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供应商通过登录大竹县人民医院官网，</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（https://www.scdz120.com/go.htm?k=zhao_biao_gong_gao&amp;url=tzgg_list）</w:t>
      </w:r>
      <w:r>
        <w:rPr>
          <w:rFonts w:ascii="仿宋" w:eastAsia="仿宋" w:hAnsi="仿宋" w:cs="仿宋" w:hint="eastAsia"/>
          <w:sz w:val="28"/>
          <w:szCs w:val="28"/>
        </w:rPr>
        <w:t>，获取项目询价文件，（咨询电话：0818-6096143）</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递交报价文件时，供应商的名称和采购编号应与报名时的供应商名称和采购编号一致。</w:t>
      </w:r>
    </w:p>
    <w:p w:rsidR="00B41621" w:rsidRDefault="00CF51D9">
      <w:pPr>
        <w:pStyle w:val="ad"/>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遴选活动。</w:t>
      </w:r>
    </w:p>
    <w:p w:rsidR="00B41621" w:rsidRDefault="00CF51D9">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5.报价文件递交</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w:t>
      </w:r>
      <w:r>
        <w:rPr>
          <w:rFonts w:ascii="仿宋" w:eastAsia="仿宋" w:hAnsi="仿宋" w:cs="仿宋"/>
          <w:sz w:val="28"/>
          <w:szCs w:val="28"/>
        </w:rPr>
        <w:t>递交</w:t>
      </w:r>
    </w:p>
    <w:p w:rsidR="00B41621" w:rsidRDefault="00CF51D9">
      <w:pPr>
        <w:pStyle w:val="ad"/>
        <w:spacing w:line="360" w:lineRule="auto"/>
        <w:ind w:firstLine="560"/>
        <w:rPr>
          <w:rFonts w:ascii="仿宋" w:eastAsia="仿宋" w:hAnsi="仿宋" w:cs="仿宋"/>
          <w:color w:val="FF0000"/>
          <w:sz w:val="28"/>
          <w:szCs w:val="28"/>
        </w:rPr>
      </w:pPr>
      <w:r>
        <w:rPr>
          <w:rFonts w:ascii="仿宋" w:eastAsia="仿宋" w:hAnsi="仿宋" w:cs="仿宋" w:hint="eastAsia"/>
          <w:color w:val="FF0000"/>
          <w:sz w:val="28"/>
          <w:szCs w:val="28"/>
        </w:rPr>
        <w:lastRenderedPageBreak/>
        <w:t>①报名表一份；</w:t>
      </w:r>
    </w:p>
    <w:p w:rsidR="00B41621" w:rsidRDefault="00CF51D9">
      <w:pPr>
        <w:pStyle w:val="ad"/>
        <w:spacing w:line="360" w:lineRule="auto"/>
        <w:ind w:firstLine="560"/>
        <w:rPr>
          <w:rFonts w:ascii="仿宋" w:eastAsia="仿宋" w:hAnsi="仿宋" w:cs="仿宋"/>
          <w:color w:val="FF0000"/>
          <w:sz w:val="28"/>
          <w:szCs w:val="28"/>
        </w:rPr>
      </w:pPr>
      <w:r>
        <w:rPr>
          <w:rFonts w:ascii="仿宋" w:eastAsia="仿宋" w:hAnsi="仿宋" w:cs="仿宋" w:hint="eastAsia"/>
          <w:color w:val="FF0000"/>
          <w:sz w:val="28"/>
          <w:szCs w:val="28"/>
        </w:rPr>
        <w:t>②本项目报价文件一份（报价文件编制样式详见“第十一章  报价文件相关文书格式”）；</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(2)递交报价文件截止时间即 </w:t>
      </w:r>
      <w:r>
        <w:rPr>
          <w:rFonts w:ascii="仿宋" w:eastAsia="仿宋" w:hAnsi="仿宋" w:cs="仿宋" w:hint="eastAsia"/>
          <w:color w:val="FF0000"/>
          <w:sz w:val="28"/>
          <w:szCs w:val="28"/>
        </w:rPr>
        <w:t>2023</w:t>
      </w:r>
      <w:r>
        <w:rPr>
          <w:rFonts w:ascii="仿宋" w:eastAsia="仿宋" w:hAnsi="仿宋" w:cs="仿宋"/>
          <w:color w:val="FF0000"/>
          <w:sz w:val="28"/>
          <w:szCs w:val="28"/>
        </w:rPr>
        <w:t>年</w:t>
      </w:r>
      <w:r>
        <w:rPr>
          <w:rFonts w:ascii="仿宋" w:eastAsia="仿宋" w:hAnsi="仿宋" w:cs="仿宋" w:hint="eastAsia"/>
          <w:color w:val="FF0000"/>
          <w:sz w:val="28"/>
          <w:szCs w:val="28"/>
        </w:rPr>
        <w:t>1</w:t>
      </w:r>
      <w:r>
        <w:rPr>
          <w:rFonts w:ascii="仿宋" w:eastAsia="仿宋" w:hAnsi="仿宋" w:cs="仿宋"/>
          <w:color w:val="FF0000"/>
          <w:sz w:val="28"/>
          <w:szCs w:val="28"/>
        </w:rPr>
        <w:t>月</w:t>
      </w:r>
      <w:r>
        <w:rPr>
          <w:rFonts w:ascii="仿宋" w:eastAsia="仿宋" w:hAnsi="仿宋" w:cs="仿宋" w:hint="eastAsia"/>
          <w:color w:val="FF0000"/>
          <w:sz w:val="28"/>
          <w:szCs w:val="28"/>
        </w:rPr>
        <w:t>20</w:t>
      </w:r>
      <w:r>
        <w:rPr>
          <w:rFonts w:ascii="仿宋" w:eastAsia="仿宋" w:hAnsi="仿宋" w:cs="仿宋"/>
          <w:color w:val="FF0000"/>
          <w:sz w:val="28"/>
          <w:szCs w:val="28"/>
        </w:rPr>
        <w:t>日</w:t>
      </w:r>
      <w:r>
        <w:rPr>
          <w:rFonts w:ascii="仿宋" w:eastAsia="仿宋" w:hAnsi="仿宋" w:cs="仿宋" w:hint="eastAsia"/>
          <w:sz w:val="28"/>
          <w:szCs w:val="28"/>
        </w:rPr>
        <w:t>9：30 时（北京时间）</w:t>
      </w:r>
      <w:r>
        <w:rPr>
          <w:rFonts w:ascii="仿宋" w:eastAsia="仿宋" w:hAnsi="仿宋" w:cs="仿宋"/>
          <w:sz w:val="28"/>
          <w:szCs w:val="28"/>
        </w:rPr>
        <w:t>。必须在</w:t>
      </w:r>
      <w:r>
        <w:rPr>
          <w:rFonts w:ascii="仿宋" w:eastAsia="仿宋" w:hAnsi="仿宋" w:cs="仿宋" w:hint="eastAsia"/>
          <w:sz w:val="28"/>
          <w:szCs w:val="28"/>
        </w:rPr>
        <w:t>询价</w:t>
      </w:r>
      <w:r>
        <w:rPr>
          <w:rFonts w:ascii="仿宋" w:eastAsia="仿宋" w:hAnsi="仿宋" w:cs="仿宋"/>
          <w:sz w:val="28"/>
          <w:szCs w:val="28"/>
        </w:rPr>
        <w:t>截止时间前送达开标地点。</w:t>
      </w:r>
      <w:r>
        <w:rPr>
          <w:rFonts w:ascii="仿宋" w:eastAsia="仿宋" w:hAnsi="仿宋" w:cs="仿宋" w:hint="eastAsia"/>
          <w:sz w:val="28"/>
          <w:szCs w:val="28"/>
        </w:rPr>
        <w:t>未报名、</w:t>
      </w:r>
      <w:r>
        <w:rPr>
          <w:rFonts w:ascii="仿宋" w:eastAsia="仿宋" w:hAnsi="仿宋" w:cs="仿宋"/>
          <w:sz w:val="28"/>
          <w:szCs w:val="28"/>
        </w:rPr>
        <w:t>逾期送达</w:t>
      </w:r>
      <w:r>
        <w:rPr>
          <w:rFonts w:ascii="仿宋" w:eastAsia="仿宋" w:hAnsi="仿宋" w:cs="仿宋" w:hint="eastAsia"/>
          <w:sz w:val="28"/>
          <w:szCs w:val="28"/>
        </w:rPr>
        <w:t>、</w:t>
      </w:r>
      <w:r>
        <w:rPr>
          <w:rFonts w:ascii="仿宋" w:eastAsia="仿宋" w:hAnsi="仿宋" w:cs="仿宋"/>
          <w:sz w:val="28"/>
          <w:szCs w:val="28"/>
        </w:rPr>
        <w:t>密封</w:t>
      </w:r>
      <w:r>
        <w:rPr>
          <w:rFonts w:ascii="仿宋" w:eastAsia="仿宋" w:hAnsi="仿宋" w:cs="仿宋" w:hint="eastAsia"/>
          <w:sz w:val="28"/>
          <w:szCs w:val="28"/>
        </w:rPr>
        <w:t>盖章签字</w:t>
      </w:r>
      <w:r>
        <w:rPr>
          <w:rFonts w:ascii="仿宋" w:eastAsia="仿宋" w:hAnsi="仿宋" w:cs="仿宋"/>
          <w:sz w:val="28"/>
          <w:szCs w:val="28"/>
        </w:rPr>
        <w:t>和标注不符合本</w:t>
      </w:r>
      <w:r>
        <w:rPr>
          <w:rFonts w:ascii="仿宋" w:eastAsia="仿宋" w:hAnsi="仿宋" w:cs="仿宋" w:hint="eastAsia"/>
          <w:sz w:val="28"/>
          <w:szCs w:val="28"/>
        </w:rPr>
        <w:t>询价</w:t>
      </w:r>
      <w:r>
        <w:rPr>
          <w:rFonts w:ascii="仿宋" w:eastAsia="仿宋" w:hAnsi="仿宋" w:cs="仿宋"/>
          <w:sz w:val="28"/>
          <w:szCs w:val="28"/>
        </w:rPr>
        <w:t>文件规定的</w:t>
      </w:r>
      <w:r>
        <w:rPr>
          <w:rFonts w:ascii="仿宋" w:eastAsia="仿宋" w:hAnsi="仿宋" w:cs="仿宋" w:hint="eastAsia"/>
          <w:sz w:val="28"/>
          <w:szCs w:val="28"/>
        </w:rPr>
        <w:t>报价</w:t>
      </w:r>
      <w:r>
        <w:rPr>
          <w:rFonts w:ascii="仿宋" w:eastAsia="仿宋" w:hAnsi="仿宋" w:cs="仿宋"/>
          <w:sz w:val="28"/>
          <w:szCs w:val="28"/>
        </w:rPr>
        <w:t>文件</w:t>
      </w:r>
      <w:r>
        <w:rPr>
          <w:rFonts w:ascii="仿宋" w:eastAsia="仿宋" w:hAnsi="仿宋" w:cs="仿宋" w:hint="eastAsia"/>
          <w:sz w:val="28"/>
          <w:szCs w:val="28"/>
        </w:rPr>
        <w:t>，不予受理</w:t>
      </w:r>
      <w:r>
        <w:rPr>
          <w:rFonts w:ascii="仿宋" w:eastAsia="仿宋" w:hAnsi="仿宋" w:cs="仿宋"/>
          <w:sz w:val="28"/>
          <w:szCs w:val="28"/>
        </w:rPr>
        <w:t>。</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本次</w:t>
      </w:r>
      <w:r>
        <w:rPr>
          <w:rFonts w:ascii="仿宋" w:eastAsia="仿宋" w:hAnsi="仿宋" w:cs="仿宋" w:hint="eastAsia"/>
          <w:sz w:val="28"/>
          <w:szCs w:val="28"/>
        </w:rPr>
        <w:t>询价</w:t>
      </w:r>
      <w:r>
        <w:rPr>
          <w:rFonts w:ascii="仿宋" w:eastAsia="仿宋" w:hAnsi="仿宋" w:cs="仿宋"/>
          <w:sz w:val="28"/>
          <w:szCs w:val="28"/>
        </w:rPr>
        <w:t>采购不接受邮寄的</w:t>
      </w:r>
      <w:r>
        <w:rPr>
          <w:rFonts w:ascii="仿宋" w:eastAsia="仿宋" w:hAnsi="仿宋" w:cs="仿宋" w:hint="eastAsia"/>
          <w:sz w:val="28"/>
          <w:szCs w:val="28"/>
        </w:rPr>
        <w:t>报价</w:t>
      </w:r>
      <w:r>
        <w:rPr>
          <w:rFonts w:ascii="仿宋" w:eastAsia="仿宋" w:hAnsi="仿宋" w:cs="仿宋"/>
          <w:sz w:val="28"/>
          <w:szCs w:val="28"/>
        </w:rPr>
        <w:t>文件。</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(4)递交报价文件、询价地点：大竹县人民医院门诊六楼会议室（四川省达州市大竹县青年路99号）。</w:t>
      </w:r>
    </w:p>
    <w:p w:rsidR="00B41621" w:rsidRDefault="00CF51D9">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评审</w:t>
      </w:r>
      <w:r>
        <w:rPr>
          <w:rFonts w:ascii="仿宋" w:eastAsia="仿宋" w:hAnsi="仿宋" w:cs="仿宋"/>
          <w:sz w:val="28"/>
          <w:szCs w:val="28"/>
        </w:rPr>
        <w:t>时间</w:t>
      </w:r>
      <w:r>
        <w:rPr>
          <w:rFonts w:ascii="仿宋" w:eastAsia="仿宋" w:hAnsi="仿宋" w:cs="仿宋" w:hint="eastAsia"/>
          <w:sz w:val="28"/>
          <w:szCs w:val="28"/>
        </w:rPr>
        <w:t>：本项目非即日开标，由采购人监审部门受理后，择日进行现场开标工作。</w:t>
      </w:r>
    </w:p>
    <w:p w:rsidR="00B41621" w:rsidRDefault="00CF51D9">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本采购邀请在大竹县人民医院官网，</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（https://www.scdz120.com/go.htm?k=zhao_biao_gong_gao&amp;url=tzgg_list）</w:t>
      </w:r>
      <w:r>
        <w:rPr>
          <w:rFonts w:ascii="仿宋" w:eastAsia="仿宋" w:hAnsi="仿宋" w:cs="仿宋" w:hint="eastAsia"/>
          <w:sz w:val="28"/>
          <w:szCs w:val="28"/>
        </w:rPr>
        <w:t>上以公告形式发布。</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sz w:val="28"/>
          <w:szCs w:val="28"/>
        </w:rPr>
        <w:t>在</w:t>
      </w:r>
      <w:r>
        <w:rPr>
          <w:rFonts w:ascii="仿宋" w:eastAsia="仿宋" w:hAnsi="仿宋" w:cs="仿宋" w:hint="eastAsia"/>
          <w:sz w:val="28"/>
          <w:szCs w:val="28"/>
        </w:rPr>
        <w:t>大竹县人民医院官网</w:t>
      </w:r>
      <w:r>
        <w:rPr>
          <w:rFonts w:ascii="仿宋" w:eastAsia="仿宋" w:hAnsi="仿宋" w:cs="仿宋"/>
          <w:sz w:val="28"/>
          <w:szCs w:val="28"/>
        </w:rPr>
        <w:t>发布</w:t>
      </w:r>
      <w:r>
        <w:rPr>
          <w:rFonts w:ascii="仿宋" w:eastAsia="仿宋" w:hAnsi="仿宋" w:cs="仿宋" w:hint="eastAsia"/>
          <w:sz w:val="28"/>
          <w:szCs w:val="28"/>
        </w:rPr>
        <w:t>的</w:t>
      </w:r>
      <w:r>
        <w:rPr>
          <w:rFonts w:ascii="仿宋" w:eastAsia="仿宋" w:hAnsi="仿宋" w:cs="仿宋"/>
          <w:sz w:val="28"/>
          <w:szCs w:val="28"/>
        </w:rPr>
        <w:t>更正公告，视为已将更正书面通知所有按规定获取</w:t>
      </w:r>
      <w:r>
        <w:rPr>
          <w:rFonts w:ascii="仿宋" w:eastAsia="仿宋" w:hAnsi="仿宋" w:cs="仿宋" w:hint="eastAsia"/>
          <w:sz w:val="28"/>
          <w:szCs w:val="28"/>
        </w:rPr>
        <w:t>采购</w:t>
      </w:r>
      <w:r>
        <w:rPr>
          <w:rFonts w:ascii="仿宋" w:eastAsia="仿宋" w:hAnsi="仿宋" w:cs="仿宋"/>
          <w:sz w:val="28"/>
          <w:szCs w:val="28"/>
        </w:rPr>
        <w:t>文件的供应商。相关供应商应自行上网查阅相关信息，若因供应商未及时查看更正公告，</w:t>
      </w:r>
      <w:r>
        <w:rPr>
          <w:rFonts w:ascii="仿宋" w:eastAsia="仿宋" w:hAnsi="仿宋" w:cs="仿宋" w:hint="eastAsia"/>
          <w:sz w:val="28"/>
          <w:szCs w:val="28"/>
        </w:rPr>
        <w:t>而造成的一切</w:t>
      </w:r>
      <w:r>
        <w:rPr>
          <w:rFonts w:ascii="仿宋" w:eastAsia="仿宋" w:hAnsi="仿宋" w:cs="仿宋"/>
          <w:sz w:val="28"/>
          <w:szCs w:val="28"/>
        </w:rPr>
        <w:t>后果</w:t>
      </w:r>
      <w:r>
        <w:rPr>
          <w:rFonts w:ascii="仿宋" w:eastAsia="仿宋" w:hAnsi="仿宋" w:cs="仿宋" w:hint="eastAsia"/>
          <w:sz w:val="28"/>
          <w:szCs w:val="28"/>
        </w:rPr>
        <w:t>，其</w:t>
      </w:r>
      <w:r>
        <w:rPr>
          <w:rFonts w:ascii="仿宋" w:eastAsia="仿宋" w:hAnsi="仿宋" w:cs="仿宋"/>
          <w:sz w:val="28"/>
          <w:szCs w:val="28"/>
        </w:rPr>
        <w:t>自行承担</w:t>
      </w:r>
      <w:r>
        <w:rPr>
          <w:rFonts w:ascii="仿宋" w:eastAsia="仿宋" w:hAnsi="仿宋" w:cs="仿宋" w:hint="eastAsia"/>
          <w:sz w:val="28"/>
          <w:szCs w:val="28"/>
        </w:rPr>
        <w:t>责任</w:t>
      </w:r>
      <w:r>
        <w:rPr>
          <w:rFonts w:ascii="仿宋" w:eastAsia="仿宋" w:hAnsi="仿宋" w:cs="仿宋"/>
          <w:sz w:val="28"/>
          <w:szCs w:val="28"/>
        </w:rPr>
        <w:t>。</w:t>
      </w:r>
    </w:p>
    <w:p w:rsidR="00B41621" w:rsidRDefault="00CF51D9">
      <w:pPr>
        <w:pStyle w:val="ad"/>
        <w:spacing w:line="560" w:lineRule="exact"/>
        <w:ind w:firstLine="560"/>
        <w:jc w:val="center"/>
        <w:rPr>
          <w:rFonts w:ascii="仿宋" w:eastAsia="仿宋" w:hAnsi="仿宋" w:cs="仿宋"/>
          <w:b/>
          <w:sz w:val="28"/>
          <w:szCs w:val="28"/>
        </w:rPr>
      </w:pPr>
      <w:bookmarkStart w:id="4" w:name="_Toc193105918"/>
      <w:bookmarkStart w:id="5" w:name="_Toc193106064"/>
      <w:bookmarkStart w:id="6" w:name="_Toc350864515"/>
      <w:bookmarkStart w:id="7" w:name="_Toc193106175"/>
      <w:r>
        <w:rPr>
          <w:rFonts w:ascii="仿宋" w:eastAsia="仿宋" w:hAnsi="仿宋" w:cs="仿宋"/>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须 知 附 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87"/>
        <w:gridCol w:w="6282"/>
      </w:tblGrid>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黑体" w:eastAsia="黑体" w:hAnsi="黑体" w:cs="黑体"/>
                <w:sz w:val="24"/>
              </w:rPr>
            </w:pPr>
            <w:r>
              <w:rPr>
                <w:rFonts w:ascii="黑体" w:eastAsia="黑体" w:hAnsi="黑体" w:cs="黑体" w:hint="eastAsia"/>
                <w:sz w:val="24"/>
              </w:rPr>
              <w:t>条款号</w:t>
            </w:r>
          </w:p>
        </w:tc>
        <w:tc>
          <w:tcPr>
            <w:tcW w:w="2087" w:type="dxa"/>
            <w:noWrap/>
            <w:vAlign w:val="center"/>
          </w:tcPr>
          <w:p w:rsidR="00B41621" w:rsidRDefault="00CF51D9">
            <w:pPr>
              <w:pStyle w:val="ad"/>
              <w:spacing w:line="560" w:lineRule="exact"/>
              <w:ind w:firstLineChars="0" w:firstLine="0"/>
              <w:jc w:val="center"/>
              <w:rPr>
                <w:rFonts w:ascii="黑体" w:eastAsia="黑体" w:hAnsi="黑体" w:cs="黑体"/>
                <w:sz w:val="24"/>
              </w:rPr>
            </w:pPr>
            <w:r>
              <w:rPr>
                <w:rFonts w:ascii="黑体" w:eastAsia="黑体" w:hAnsi="黑体" w:cs="黑体" w:hint="eastAsia"/>
                <w:sz w:val="24"/>
              </w:rPr>
              <w:t>条款名称</w:t>
            </w:r>
          </w:p>
        </w:tc>
        <w:tc>
          <w:tcPr>
            <w:tcW w:w="6282" w:type="dxa"/>
            <w:noWrap/>
            <w:vAlign w:val="center"/>
          </w:tcPr>
          <w:p w:rsidR="00B41621" w:rsidRDefault="00CF51D9">
            <w:pPr>
              <w:pStyle w:val="ad"/>
              <w:spacing w:line="560" w:lineRule="exact"/>
              <w:ind w:firstLine="480"/>
              <w:rPr>
                <w:rFonts w:ascii="黑体" w:eastAsia="黑体" w:hAnsi="黑体" w:cs="黑体"/>
                <w:sz w:val="24"/>
              </w:rPr>
            </w:pPr>
            <w:r>
              <w:rPr>
                <w:rFonts w:ascii="黑体" w:eastAsia="黑体" w:hAnsi="黑体" w:cs="黑体" w:hint="eastAsia"/>
                <w:sz w:val="24"/>
              </w:rPr>
              <w:t>内          容</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87"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采购人</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sz w:val="28"/>
                <w:szCs w:val="28"/>
              </w:rPr>
              <w:t>地    址：</w:t>
            </w:r>
            <w:r>
              <w:rPr>
                <w:rFonts w:ascii="仿宋" w:eastAsia="仿宋" w:hAnsi="仿宋" w:cs="仿宋" w:hint="eastAsia"/>
                <w:sz w:val="28"/>
                <w:szCs w:val="28"/>
              </w:rPr>
              <w:t>四川省达州市大竹县青年路99号</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sz w:val="28"/>
                <w:szCs w:val="28"/>
              </w:rPr>
              <w:t>联 系 人：</w:t>
            </w:r>
            <w:r>
              <w:rPr>
                <w:rFonts w:ascii="仿宋" w:eastAsia="仿宋" w:hAnsi="仿宋" w:cs="仿宋" w:hint="eastAsia"/>
                <w:sz w:val="28"/>
                <w:szCs w:val="28"/>
              </w:rPr>
              <w:t>甘先生</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87" w:type="dxa"/>
            <w:noWrap/>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询价文件编号</w:t>
            </w:r>
          </w:p>
        </w:tc>
        <w:tc>
          <w:tcPr>
            <w:tcW w:w="6282" w:type="dxa"/>
            <w:noWrap/>
            <w:vAlign w:val="center"/>
          </w:tcPr>
          <w:p w:rsidR="00B41621" w:rsidRDefault="00CF51D9" w:rsidP="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竹医总采（询）【2023-1-12】 号</w:t>
            </w:r>
          </w:p>
        </w:tc>
      </w:tr>
      <w:tr w:rsidR="00B41621">
        <w:trPr>
          <w:trHeight w:val="807"/>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项目名称</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sidRPr="00CF51D9">
              <w:rPr>
                <w:rFonts w:ascii="仿宋" w:eastAsia="仿宋" w:hAnsi="仿宋" w:cs="仿宋" w:hint="eastAsia"/>
                <w:sz w:val="28"/>
                <w:szCs w:val="28"/>
              </w:rPr>
              <w:t>大竹县人民医院PCR实验室及负压病房净化系统维保服务项目</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87" w:type="dxa"/>
            <w:noWrap/>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资金来源</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自筹资金</w:t>
            </w:r>
          </w:p>
        </w:tc>
      </w:tr>
      <w:tr w:rsidR="00B41621">
        <w:trPr>
          <w:trHeight w:val="355"/>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sz w:val="28"/>
                <w:szCs w:val="28"/>
              </w:rPr>
              <w:t>本次</w:t>
            </w:r>
            <w:r>
              <w:rPr>
                <w:rFonts w:ascii="仿宋" w:eastAsia="仿宋" w:hAnsi="仿宋" w:cs="仿宋" w:hint="eastAsia"/>
                <w:sz w:val="28"/>
                <w:szCs w:val="28"/>
              </w:rPr>
              <w:t>采购</w:t>
            </w:r>
            <w:r>
              <w:rPr>
                <w:rFonts w:ascii="仿宋" w:eastAsia="仿宋" w:hAnsi="仿宋" w:cs="仿宋"/>
                <w:sz w:val="28"/>
                <w:szCs w:val="28"/>
              </w:rPr>
              <w:t>的货物</w:t>
            </w:r>
            <w:r>
              <w:rPr>
                <w:rFonts w:ascii="仿宋" w:eastAsia="仿宋" w:hAnsi="仿宋" w:cs="仿宋" w:hint="eastAsia"/>
                <w:sz w:val="28"/>
                <w:szCs w:val="28"/>
              </w:rPr>
              <w:t xml:space="preserve">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包，详细内容等详见本询价文件第6章“采购项目技术和商务要求”</w:t>
            </w:r>
          </w:p>
        </w:tc>
      </w:tr>
      <w:tr w:rsidR="00B41621">
        <w:trPr>
          <w:trHeight w:val="9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87" w:type="dxa"/>
            <w:noWrap/>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询价</w:t>
            </w:r>
          </w:p>
        </w:tc>
      </w:tr>
      <w:tr w:rsidR="00B41621">
        <w:trPr>
          <w:trHeight w:val="178"/>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282" w:type="dxa"/>
            <w:noWrap/>
            <w:vAlign w:val="center"/>
          </w:tcPr>
          <w:p w:rsidR="00B41621" w:rsidRPr="00CF51D9" w:rsidRDefault="00CF51D9" w:rsidP="00CF51D9">
            <w:r>
              <w:rPr>
                <w:rFonts w:ascii="仿宋" w:eastAsia="仿宋" w:hAnsi="仿宋" w:cs="仿宋" w:hint="eastAsia"/>
                <w:color w:val="FF0000"/>
                <w:sz w:val="28"/>
                <w:szCs w:val="28"/>
              </w:rPr>
              <w:t>项目预算：200000元 (大写：贰拾万元)超过项目预算为无效报价</w:t>
            </w:r>
          </w:p>
        </w:tc>
      </w:tr>
      <w:tr w:rsidR="00B41621">
        <w:trPr>
          <w:trHeight w:val="178"/>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8</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B41621" w:rsidRDefault="00B41621">
            <w:pPr>
              <w:pStyle w:val="ad"/>
              <w:spacing w:line="560" w:lineRule="exact"/>
              <w:ind w:firstLine="560"/>
              <w:jc w:val="center"/>
              <w:rPr>
                <w:rFonts w:ascii="仿宋" w:eastAsia="仿宋" w:hAnsi="仿宋" w:cs="仿宋"/>
                <w:sz w:val="28"/>
                <w:szCs w:val="28"/>
              </w:rPr>
            </w:pP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lastRenderedPageBreak/>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询价文件作为无效处理。</w:t>
            </w:r>
          </w:p>
        </w:tc>
      </w:tr>
      <w:tr w:rsidR="00B41621">
        <w:trPr>
          <w:trHeight w:val="178"/>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9</w:t>
            </w:r>
          </w:p>
        </w:tc>
        <w:tc>
          <w:tcPr>
            <w:tcW w:w="2087" w:type="dxa"/>
            <w:noWrap/>
            <w:vAlign w:val="center"/>
          </w:tcPr>
          <w:p w:rsidR="00B41621" w:rsidRDefault="00CF51D9">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货款</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color w:val="FF0000"/>
                <w:sz w:val="28"/>
                <w:szCs w:val="28"/>
              </w:rPr>
              <w:t>无</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87" w:type="dxa"/>
            <w:noWrap/>
            <w:vAlign w:val="center"/>
          </w:tcPr>
          <w:p w:rsidR="00B41621" w:rsidRDefault="00CF51D9">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货款的退还</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color w:val="FF0000"/>
                <w:sz w:val="28"/>
                <w:szCs w:val="28"/>
              </w:rPr>
              <w:t>无</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87" w:type="dxa"/>
            <w:noWrap/>
            <w:vAlign w:val="center"/>
          </w:tcPr>
          <w:p w:rsidR="00B41621" w:rsidRDefault="00CF51D9">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是否接受联合体询价</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□允许  ☑不允许</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13</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sz w:val="28"/>
                <w:szCs w:val="28"/>
              </w:rPr>
              <w:t>最低评</w:t>
            </w:r>
            <w:r>
              <w:rPr>
                <w:rFonts w:ascii="仿宋" w:eastAsia="仿宋" w:hAnsi="仿宋" w:cs="仿宋" w:hint="eastAsia"/>
                <w:sz w:val="28"/>
                <w:szCs w:val="28"/>
              </w:rPr>
              <w:t>标价</w:t>
            </w:r>
            <w:r>
              <w:rPr>
                <w:rFonts w:ascii="仿宋" w:eastAsia="仿宋" w:hAnsi="仿宋" w:cs="仿宋"/>
                <w:sz w:val="28"/>
                <w:szCs w:val="28"/>
              </w:rPr>
              <w:t>法</w:t>
            </w:r>
            <w:r>
              <w:rPr>
                <w:rFonts w:ascii="仿宋" w:eastAsia="仿宋" w:hAnsi="仿宋" w:cs="仿宋" w:hint="eastAsia"/>
                <w:sz w:val="28"/>
                <w:szCs w:val="28"/>
              </w:rPr>
              <w:t>。</w:t>
            </w:r>
          </w:p>
        </w:tc>
      </w:tr>
      <w:tr w:rsidR="00B41621">
        <w:trPr>
          <w:trHeight w:val="5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采购人指定</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87"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合同约定</w:t>
            </w:r>
          </w:p>
        </w:tc>
      </w:tr>
      <w:tr w:rsidR="00B41621">
        <w:trPr>
          <w:trHeight w:val="510"/>
          <w:jc w:val="center"/>
        </w:trPr>
        <w:tc>
          <w:tcPr>
            <w:tcW w:w="965" w:type="dxa"/>
            <w:noWrap/>
            <w:vAlign w:val="center"/>
          </w:tcPr>
          <w:p w:rsidR="00B41621" w:rsidRDefault="00CF51D9">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87" w:type="dxa"/>
            <w:noWrap/>
            <w:vAlign w:val="center"/>
          </w:tcPr>
          <w:p w:rsidR="00B41621" w:rsidRDefault="00CF51D9">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采购文件的解释</w:t>
            </w:r>
          </w:p>
        </w:tc>
        <w:tc>
          <w:tcPr>
            <w:tcW w:w="6282" w:type="dxa"/>
            <w:noWrap/>
            <w:vAlign w:val="center"/>
          </w:tcPr>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本询价文件仅适用于本询价邀请中所叙述的货物、服务采购。</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 询价</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（1）由大竹县人民医院向被邀请参加报价的供应商进行询价。</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（2）询价要求供应商一次报出不得更改的价格。</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 报价有效期报价有效期为询价文件规定的询价之日后</w:t>
      </w:r>
      <w:r>
        <w:rPr>
          <w:rFonts w:ascii="仿宋" w:eastAsia="仿宋" w:hAnsi="仿宋" w:cs="仿宋" w:hint="eastAsia"/>
          <w:color w:val="FF0000"/>
          <w:sz w:val="28"/>
          <w:szCs w:val="28"/>
          <w:u w:val="single"/>
        </w:rPr>
        <w:t>90</w:t>
      </w:r>
      <w:r>
        <w:rPr>
          <w:rFonts w:ascii="仿宋" w:eastAsia="仿宋" w:hAnsi="仿宋" w:cs="仿宋" w:hint="eastAsia"/>
          <w:sz w:val="28"/>
          <w:szCs w:val="28"/>
        </w:rPr>
        <w:t>天。有效期短于这个规定期限的报价，将被拒绝。</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5. 报价文件的印制 </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（1）参加询价的供应商应按照询价须知的要求，准备报价文件。报价文件需装订、密封</w:t>
      </w:r>
      <w:r>
        <w:rPr>
          <w:rFonts w:ascii="仿宋" w:eastAsia="仿宋" w:hAnsi="仿宋" w:cs="仿宋" w:hint="eastAsia"/>
          <w:color w:val="FF0000"/>
          <w:sz w:val="28"/>
          <w:szCs w:val="28"/>
        </w:rPr>
        <w:t>(密封袋上注明“报价文件”、供应商名称、拟参加询价项目名称、分包号(如有分包) 和采购项目编号并加盖单位鲜章)</w:t>
      </w:r>
      <w:r>
        <w:rPr>
          <w:rFonts w:ascii="仿宋" w:eastAsia="仿宋" w:hAnsi="仿宋" w:cs="仿宋" w:hint="eastAsia"/>
          <w:sz w:val="28"/>
          <w:szCs w:val="28"/>
        </w:rPr>
        <w:t>，如因密封袋未注明相关信息、未密封、未盖章、未签字，造成失去遴选资格，其责任由该供应商自行负责。</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（2）供应商“报价一览表”应当</w:t>
      </w:r>
      <w:r>
        <w:rPr>
          <w:rFonts w:ascii="仿宋" w:eastAsia="仿宋" w:hAnsi="仿宋" w:cs="仿宋" w:hint="eastAsia"/>
          <w:color w:val="FF0000"/>
          <w:sz w:val="28"/>
          <w:szCs w:val="28"/>
        </w:rPr>
        <w:t>签字并加盖单位鲜章确认</w:t>
      </w:r>
      <w:r>
        <w:rPr>
          <w:rFonts w:ascii="仿宋" w:eastAsia="仿宋" w:hAnsi="仿宋" w:cs="仿宋" w:hint="eastAsia"/>
          <w:sz w:val="28"/>
          <w:szCs w:val="28"/>
        </w:rPr>
        <w:t>，否则无效。供应商为法人的，应当由其法定代表人或者代理人签字确认；供应商为其他组织的，应当由其主要负责人或者代理人签字确认；供应商为自然人的，应当由其本人或者代理人签字确认。</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报价文件需用不褪色、不变质的墨水书写或打印，在规定签字盖章处逐一签署或盖章。报价文件如有修改错漏处，必须由供应商的法定代表人或其授权代表签字并盖供应商公章。字迹潦草、表达不清、未按要求填写或可能导致非唯一理解的报价文件可能被视为无效报价。</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（4）报价文件逐页编目编码并</w:t>
      </w:r>
      <w:r>
        <w:rPr>
          <w:rFonts w:ascii="仿宋" w:eastAsia="仿宋" w:hAnsi="仿宋" w:cs="仿宋" w:hint="eastAsia"/>
          <w:b/>
          <w:color w:val="FF0000"/>
          <w:sz w:val="28"/>
          <w:szCs w:val="28"/>
          <w:bdr w:val="single" w:sz="4" w:space="0" w:color="auto"/>
        </w:rPr>
        <w:t>胶装</w:t>
      </w:r>
      <w:r>
        <w:rPr>
          <w:rFonts w:ascii="仿宋" w:eastAsia="仿宋" w:hAnsi="仿宋" w:cs="仿宋" w:hint="eastAsia"/>
          <w:sz w:val="28"/>
          <w:szCs w:val="28"/>
        </w:rPr>
        <w:t>成册，每本报价文件装订方式应为左侧装订。</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（5）报价文件统一用A4幅面纸。</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 报价文件的密封及递交</w:t>
      </w:r>
    </w:p>
    <w:p w:rsidR="00B41621" w:rsidRDefault="00CF51D9">
      <w:pPr>
        <w:pStyle w:val="ad"/>
        <w:spacing w:line="360" w:lineRule="auto"/>
        <w:ind w:firstLine="560"/>
        <w:rPr>
          <w:rFonts w:ascii="仿宋" w:eastAsia="仿宋" w:hAnsi="仿宋" w:cs="仿宋"/>
          <w:color w:val="FF0000"/>
          <w:sz w:val="28"/>
          <w:szCs w:val="28"/>
        </w:rPr>
      </w:pPr>
      <w:r>
        <w:rPr>
          <w:rFonts w:ascii="仿宋" w:eastAsia="仿宋" w:hAnsi="仿宋" w:cs="仿宋" w:hint="eastAsia"/>
          <w:sz w:val="28"/>
          <w:szCs w:val="28"/>
        </w:rPr>
        <w:t>（1）</w:t>
      </w:r>
      <w:r>
        <w:rPr>
          <w:rFonts w:ascii="仿宋" w:eastAsia="仿宋" w:hAnsi="仿宋" w:cs="仿宋" w:hint="eastAsia"/>
          <w:color w:val="FF0000"/>
          <w:sz w:val="28"/>
          <w:szCs w:val="28"/>
        </w:rPr>
        <w:t>报价文件须密封送达询价地点(密封袋上注明“报价文件”、供应商名称、采购项目编号、拟参加询价项目名称和分包号(如有分包)并加盖单位鲜章；密封以报价文件不外露直视为限,密封处加盖单位鲜章)，如因未按要求注明相关信息、未按要求密封、未盖章、未签字，造成失去遴选资格，其责任由该供应商自行负责。</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（2）在规定的</w:t>
      </w:r>
      <w:r>
        <w:rPr>
          <w:rFonts w:ascii="仿宋" w:eastAsia="仿宋" w:hAnsi="仿宋" w:cs="仿宋" w:hint="eastAsia"/>
          <w:sz w:val="28"/>
          <w:szCs w:val="28"/>
          <w:u w:val="single"/>
        </w:rPr>
        <w:t>递交报价文件截止时间前</w:t>
      </w:r>
      <w:r>
        <w:rPr>
          <w:rFonts w:ascii="仿宋" w:eastAsia="仿宋" w:hAnsi="仿宋" w:cs="仿宋" w:hint="eastAsia"/>
          <w:sz w:val="28"/>
          <w:szCs w:val="28"/>
        </w:rPr>
        <w:t>由各参加询价的供应商代表递交。</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7. 合同签订、付款</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p>
    <w:p w:rsidR="00B41621" w:rsidRDefault="00CF51D9">
      <w:pPr>
        <w:tabs>
          <w:tab w:val="left" w:pos="108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9．出现下列情形之一的，本次询价遴选活动终止：</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（2）递交报价文件的供应商不足三家的；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（3）通过资格审查的供应商不足三家的。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（4）询价结束，供应商报价文件满足询价文件规定的采购项目最低要求的不足三家；</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10．询价纪律要求</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供应商参加遴选活动不得有下列情形：</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（2）采取不正当手段诋毁、排挤其他供应商；</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（1）不同供应商的报价文件由同一单位或者个人编制；</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（3）不同供应商的报价文件载明的项目管理成员或者联系人员为同一人；</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（4）不同供应商的报价文件异常一致或者文件报价呈规律性差异；</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（5）不同供应商的报价文件相互混装；</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（1）报价文件未按询价文件要求签署、盖章的；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（2）不具备询价文件中规定的资格要求的；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（3）报价超过询价文件中规定的预算金额或者最高限价的；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（4）报价文件含有采购人不能接受的附加条件的；</w:t>
      </w:r>
    </w:p>
    <w:p w:rsidR="00B41621" w:rsidRDefault="00CF51D9">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B41621" w:rsidRDefault="00CF51D9">
      <w:pPr>
        <w:pStyle w:val="ad"/>
        <w:spacing w:line="560" w:lineRule="exact"/>
        <w:ind w:firstLine="560"/>
        <w:jc w:val="center"/>
        <w:rPr>
          <w:rFonts w:ascii="仿宋" w:eastAsia="仿宋" w:hAnsi="仿宋" w:cs="仿宋"/>
          <w:b/>
          <w:sz w:val="28"/>
          <w:szCs w:val="28"/>
        </w:rPr>
      </w:pPr>
      <w:bookmarkStart w:id="8" w:name="_Toc350864516"/>
      <w:bookmarkStart w:id="9" w:name="_Toc193105919"/>
      <w:bookmarkStart w:id="10" w:name="_Toc192318381"/>
      <w:bookmarkStart w:id="11" w:name="_Toc193106176"/>
      <w:bookmarkStart w:id="12" w:name="_Toc192318461"/>
      <w:bookmarkStart w:id="13" w:name="_Toc192318708"/>
      <w:bookmarkStart w:id="14" w:name="_Toc193106065"/>
      <w:r>
        <w:rPr>
          <w:rFonts w:ascii="仿宋" w:eastAsia="仿宋" w:hAnsi="仿宋" w:cs="仿宋"/>
          <w:sz w:val="28"/>
          <w:szCs w:val="28"/>
        </w:rPr>
        <w:br w:type="page"/>
      </w:r>
      <w:r>
        <w:rPr>
          <w:rFonts w:ascii="仿宋" w:eastAsia="仿宋" w:hAnsi="仿宋" w:cs="仿宋" w:hint="eastAsia"/>
          <w:b/>
          <w:sz w:val="28"/>
          <w:szCs w:val="28"/>
        </w:rPr>
        <w:lastRenderedPageBreak/>
        <w:t>第三章  确定被询价的供应商数量</w:t>
      </w:r>
      <w:bookmarkEnd w:id="8"/>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被询价的供应商数量：不少于3家。</w:t>
      </w:r>
      <w:bookmarkStart w:id="15" w:name="_Toc350864517"/>
    </w:p>
    <w:p w:rsidR="00B41621" w:rsidRDefault="00B41621">
      <w:pPr>
        <w:pStyle w:val="ad"/>
        <w:spacing w:line="560" w:lineRule="exact"/>
        <w:ind w:firstLine="560"/>
        <w:rPr>
          <w:rFonts w:ascii="仿宋" w:eastAsia="仿宋" w:hAnsi="仿宋" w:cs="仿宋"/>
          <w:sz w:val="28"/>
          <w:szCs w:val="28"/>
        </w:rPr>
      </w:pPr>
    </w:p>
    <w:bookmarkEnd w:id="9"/>
    <w:bookmarkEnd w:id="10"/>
    <w:bookmarkEnd w:id="11"/>
    <w:bookmarkEnd w:id="12"/>
    <w:bookmarkEnd w:id="13"/>
    <w:bookmarkEnd w:id="14"/>
    <w:bookmarkEnd w:id="15"/>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第四章   供应商的资格条件要求</w:t>
      </w:r>
    </w:p>
    <w:p w:rsidR="00B41621" w:rsidRDefault="00CF51D9">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6" w:name="_Toc350864518"/>
      <w:r>
        <w:rPr>
          <w:rFonts w:ascii="仿宋" w:eastAsia="仿宋" w:hAnsi="仿宋" w:cs="仿宋" w:hint="eastAsia"/>
          <w:b/>
          <w:bCs/>
          <w:sz w:val="28"/>
          <w:szCs w:val="28"/>
        </w:rPr>
        <w:t>《政府采购法》第二十二条规定的条件：</w:t>
      </w:r>
    </w:p>
    <w:p w:rsidR="00B41621" w:rsidRDefault="00CF51D9">
      <w:pPr>
        <w:adjustRightInd w:val="0"/>
        <w:snapToGrid w:val="0"/>
        <w:spacing w:line="360" w:lineRule="auto"/>
        <w:ind w:firstLine="480"/>
        <w:rPr>
          <w:rFonts w:ascii="宋体" w:hAnsi="宋体" w:cs="宋体"/>
          <w:sz w:val="24"/>
        </w:rPr>
      </w:pPr>
      <w:bookmarkStart w:id="17" w:name="_Toc30838_WPSOffice_Level2"/>
      <w:r>
        <w:rPr>
          <w:rFonts w:ascii="宋体" w:hAnsi="宋体" w:cs="宋体" w:hint="eastAsia"/>
          <w:sz w:val="24"/>
        </w:rPr>
        <w:t>1、具有独立承担民事责任的能力；</w:t>
      </w:r>
      <w:bookmarkEnd w:id="17"/>
    </w:p>
    <w:p w:rsidR="00B41621" w:rsidRDefault="00CF51D9">
      <w:pPr>
        <w:adjustRightInd w:val="0"/>
        <w:snapToGrid w:val="0"/>
        <w:spacing w:line="360" w:lineRule="auto"/>
        <w:ind w:firstLine="480"/>
        <w:rPr>
          <w:rFonts w:ascii="宋体" w:hAnsi="宋体" w:cs="宋体"/>
          <w:sz w:val="24"/>
        </w:rPr>
      </w:pPr>
      <w:bookmarkStart w:id="18" w:name="_Toc28428_WPSOffice_Level2"/>
      <w:r>
        <w:rPr>
          <w:rFonts w:ascii="宋体" w:hAnsi="宋体" w:cs="宋体" w:hint="eastAsia"/>
          <w:sz w:val="24"/>
        </w:rPr>
        <w:t>2、具有良好的商业信誉和健全的财务</w:t>
      </w:r>
      <w:r w:rsidR="007F54EB" w:rsidRPr="007F54EB">
        <w:rPr>
          <w:rFonts w:ascii="宋体" w:hAnsi="宋体" w:cs="宋体" w:hint="eastAsia"/>
        </w:rPr>
        <w:fldChar w:fldCharType="begin"/>
      </w:r>
      <w:r>
        <w:rPr>
          <w:rFonts w:ascii="宋体" w:hAnsi="宋体" w:cs="宋体" w:hint="eastAsia"/>
        </w:rPr>
        <w:instrText xml:space="preserve"> HYP</w:instrText>
      </w:r>
      <w:bookmarkEnd w:id="18"/>
      <w:r>
        <w:rPr>
          <w:rFonts w:ascii="宋体" w:hAnsi="宋体" w:cs="宋体" w:hint="eastAsia"/>
        </w:rPr>
        <w:instrText>ERLINK "http://baike.haosou.com/doc/388251.html" \t "_blank"</w:instrText>
      </w:r>
      <w:r w:rsidR="007F54EB" w:rsidRPr="007F54EB">
        <w:rPr>
          <w:rFonts w:ascii="宋体" w:hAnsi="宋体" w:cs="宋体" w:hint="eastAsia"/>
        </w:rPr>
        <w:fldChar w:fldCharType="separate"/>
      </w:r>
      <w:r>
        <w:rPr>
          <w:rFonts w:ascii="宋体" w:hAnsi="宋体" w:cs="宋体" w:hint="eastAsia"/>
          <w:sz w:val="24"/>
        </w:rPr>
        <w:t>会计制度</w:t>
      </w:r>
      <w:r w:rsidR="007F54EB">
        <w:rPr>
          <w:rFonts w:ascii="宋体" w:hAnsi="宋体" w:cs="宋体" w:hint="eastAsia"/>
          <w:sz w:val="24"/>
        </w:rPr>
        <w:fldChar w:fldCharType="end"/>
      </w:r>
      <w:r>
        <w:rPr>
          <w:rFonts w:ascii="宋体" w:hAnsi="宋体" w:cs="宋体" w:hint="eastAsia"/>
          <w:sz w:val="24"/>
        </w:rPr>
        <w:t>；</w:t>
      </w:r>
    </w:p>
    <w:p w:rsidR="00B41621" w:rsidRDefault="00CF51D9">
      <w:pPr>
        <w:adjustRightInd w:val="0"/>
        <w:snapToGrid w:val="0"/>
        <w:spacing w:line="360" w:lineRule="auto"/>
        <w:ind w:firstLine="480"/>
        <w:rPr>
          <w:rFonts w:ascii="宋体" w:hAnsi="宋体" w:cs="宋体"/>
          <w:sz w:val="24"/>
        </w:rPr>
      </w:pPr>
      <w:bookmarkStart w:id="19" w:name="_Toc26110_WPSOffice_Level2"/>
      <w:r>
        <w:rPr>
          <w:rFonts w:ascii="宋体" w:hAnsi="宋体" w:cs="宋体" w:hint="eastAsia"/>
          <w:sz w:val="24"/>
        </w:rPr>
        <w:t>3、具有履行合同所必需的设备和专业技术能力；</w:t>
      </w:r>
      <w:bookmarkEnd w:id="19"/>
    </w:p>
    <w:p w:rsidR="00B41621" w:rsidRDefault="00CF51D9">
      <w:pPr>
        <w:adjustRightInd w:val="0"/>
        <w:snapToGrid w:val="0"/>
        <w:spacing w:line="360" w:lineRule="auto"/>
        <w:ind w:firstLine="480"/>
        <w:rPr>
          <w:rFonts w:ascii="宋体" w:hAnsi="宋体" w:cs="宋体"/>
          <w:sz w:val="24"/>
        </w:rPr>
      </w:pPr>
      <w:bookmarkStart w:id="20" w:name="_Toc26040_WPSOffice_Level2"/>
      <w:r>
        <w:rPr>
          <w:rFonts w:ascii="宋体" w:hAnsi="宋体" w:cs="宋体" w:hint="eastAsia"/>
          <w:sz w:val="24"/>
        </w:rPr>
        <w:t>4、有依法缴纳税收和社会保障资金的良好记录；</w:t>
      </w:r>
      <w:bookmarkEnd w:id="20"/>
    </w:p>
    <w:p w:rsidR="00B41621" w:rsidRDefault="00CF51D9">
      <w:pPr>
        <w:adjustRightInd w:val="0"/>
        <w:snapToGrid w:val="0"/>
        <w:spacing w:line="360" w:lineRule="auto"/>
        <w:ind w:firstLine="480"/>
        <w:rPr>
          <w:rFonts w:ascii="宋体" w:hAnsi="宋体" w:cs="宋体"/>
          <w:sz w:val="24"/>
        </w:rPr>
      </w:pPr>
      <w:bookmarkStart w:id="21" w:name="_Toc6860_WPSOffice_Level2"/>
      <w:r>
        <w:rPr>
          <w:rFonts w:ascii="宋体" w:hAnsi="宋体" w:cs="宋体" w:hint="eastAsia"/>
          <w:sz w:val="24"/>
        </w:rPr>
        <w:t>5、参加政府采购活动前三年内，在经营活动中没有重大违法记录；</w:t>
      </w:r>
      <w:bookmarkEnd w:id="21"/>
    </w:p>
    <w:p w:rsidR="00B41621" w:rsidRDefault="00CF51D9">
      <w:pPr>
        <w:adjustRightInd w:val="0"/>
        <w:snapToGrid w:val="0"/>
        <w:spacing w:line="360" w:lineRule="auto"/>
        <w:ind w:firstLine="480"/>
        <w:rPr>
          <w:rFonts w:ascii="宋体" w:hAnsi="宋体" w:cs="宋体"/>
          <w:sz w:val="24"/>
        </w:rPr>
      </w:pPr>
      <w:bookmarkStart w:id="22" w:name="_Toc30973_WPSOffice_Level2"/>
      <w:r>
        <w:rPr>
          <w:rFonts w:ascii="宋体" w:hAnsi="宋体" w:cs="宋体" w:hint="eastAsia"/>
          <w:sz w:val="24"/>
        </w:rPr>
        <w:t>6、法律、行政法规规定的其他条件；</w:t>
      </w:r>
      <w:bookmarkEnd w:id="22"/>
    </w:p>
    <w:p w:rsidR="00B41621" w:rsidRDefault="00D37072">
      <w:pPr>
        <w:adjustRightInd w:val="0"/>
        <w:snapToGrid w:val="0"/>
        <w:spacing w:line="360" w:lineRule="auto"/>
        <w:ind w:firstLine="480"/>
        <w:rPr>
          <w:rFonts w:ascii="宋体" w:hAnsi="宋体" w:cs="宋体"/>
          <w:sz w:val="24"/>
        </w:rPr>
      </w:pPr>
      <w:bookmarkStart w:id="23" w:name="_Toc15381_WPSOffice_Level2"/>
      <w:r>
        <w:rPr>
          <w:rFonts w:ascii="宋体" w:hAnsi="宋体" w:cs="宋体" w:hint="eastAsia"/>
          <w:sz w:val="24"/>
        </w:rPr>
        <w:t>7</w:t>
      </w:r>
      <w:r w:rsidR="00CF51D9">
        <w:rPr>
          <w:rFonts w:ascii="宋体" w:hAnsi="宋体" w:cs="宋体" w:hint="eastAsia"/>
          <w:sz w:val="24"/>
        </w:rPr>
        <w:t>、本项目不接受联合体投标。</w:t>
      </w:r>
      <w:bookmarkEnd w:id="23"/>
    </w:p>
    <w:p w:rsidR="00B41621" w:rsidRDefault="00B41621">
      <w:pPr>
        <w:pStyle w:val="ad"/>
        <w:spacing w:line="560" w:lineRule="exact"/>
        <w:ind w:firstLine="560"/>
        <w:rPr>
          <w:rFonts w:ascii="仿宋" w:eastAsia="仿宋" w:hAnsi="仿宋" w:cs="仿宋"/>
          <w:sz w:val="28"/>
          <w:szCs w:val="28"/>
        </w:rPr>
      </w:pPr>
    </w:p>
    <w:p w:rsidR="00B41621" w:rsidRDefault="00B41621">
      <w:pPr>
        <w:pStyle w:val="ad"/>
        <w:spacing w:line="560" w:lineRule="exact"/>
        <w:ind w:firstLine="560"/>
        <w:rPr>
          <w:rFonts w:ascii="仿宋" w:eastAsia="仿宋" w:hAnsi="仿宋" w:cs="仿宋"/>
          <w:sz w:val="28"/>
          <w:szCs w:val="28"/>
        </w:rPr>
      </w:pPr>
    </w:p>
    <w:p w:rsidR="00B41621" w:rsidRPr="00D37072"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B41621" w:rsidRDefault="00B41621">
      <w:pPr>
        <w:pStyle w:val="ad"/>
        <w:spacing w:line="560" w:lineRule="exact"/>
        <w:ind w:firstLine="562"/>
        <w:jc w:val="center"/>
        <w:rPr>
          <w:rFonts w:ascii="仿宋" w:eastAsia="仿宋" w:hAnsi="仿宋" w:cs="仿宋"/>
          <w:b/>
          <w:sz w:val="28"/>
          <w:szCs w:val="28"/>
        </w:rPr>
      </w:pPr>
    </w:p>
    <w:p w:rsidR="003D5CD9" w:rsidRDefault="003D5CD9">
      <w:pPr>
        <w:pStyle w:val="ad"/>
        <w:spacing w:line="560" w:lineRule="exact"/>
        <w:ind w:firstLine="562"/>
        <w:jc w:val="center"/>
        <w:rPr>
          <w:rFonts w:ascii="仿宋" w:eastAsia="仿宋" w:hAnsi="仿宋" w:cs="仿宋"/>
          <w:b/>
          <w:sz w:val="28"/>
          <w:szCs w:val="28"/>
        </w:rPr>
      </w:pPr>
    </w:p>
    <w:p w:rsidR="003D5CD9" w:rsidRDefault="003D5CD9">
      <w:pPr>
        <w:pStyle w:val="ad"/>
        <w:spacing w:line="560" w:lineRule="exact"/>
        <w:ind w:firstLine="562"/>
        <w:jc w:val="center"/>
        <w:rPr>
          <w:rFonts w:ascii="仿宋" w:eastAsia="仿宋" w:hAnsi="仿宋" w:cs="仿宋"/>
          <w:b/>
          <w:sz w:val="28"/>
          <w:szCs w:val="28"/>
        </w:rPr>
      </w:pPr>
    </w:p>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第五章  供应商应当提供的资格证明材料</w:t>
      </w:r>
      <w:bookmarkEnd w:id="16"/>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供应商应提供以下资格证明资料，装订成</w:t>
      </w:r>
      <w:r>
        <w:rPr>
          <w:rFonts w:ascii="仿宋" w:eastAsia="仿宋" w:hAnsi="仿宋" w:cs="仿宋" w:hint="eastAsia"/>
          <w:color w:val="FF0000"/>
          <w:sz w:val="28"/>
          <w:szCs w:val="28"/>
        </w:rPr>
        <w:t>报价文件</w:t>
      </w:r>
      <w:r>
        <w:rPr>
          <w:rFonts w:ascii="仿宋" w:eastAsia="仿宋" w:hAnsi="仿宋" w:cs="仿宋" w:hint="eastAsia"/>
          <w:sz w:val="28"/>
          <w:szCs w:val="28"/>
        </w:rPr>
        <w:t>：</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1、供应商提供本询价文件要求的承诺函原件；</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2、供应商</w:t>
      </w:r>
      <w:r>
        <w:rPr>
          <w:rFonts w:ascii="仿宋" w:eastAsia="仿宋" w:hAnsi="仿宋" w:cs="仿宋"/>
          <w:sz w:val="28"/>
          <w:szCs w:val="28"/>
        </w:rPr>
        <w:t>有效的</w:t>
      </w:r>
      <w:r>
        <w:rPr>
          <w:rFonts w:ascii="仿宋" w:eastAsia="仿宋" w:hAnsi="仿宋" w:cs="仿宋" w:hint="eastAsia"/>
          <w:sz w:val="28"/>
          <w:szCs w:val="28"/>
        </w:rPr>
        <w:t>加载统一社会信用代码</w:t>
      </w:r>
      <w:r w:rsidR="008E3D98">
        <w:rPr>
          <w:rFonts w:ascii="仿宋" w:eastAsia="仿宋" w:hAnsi="仿宋" w:cs="仿宋" w:hint="eastAsia"/>
          <w:sz w:val="28"/>
          <w:szCs w:val="28"/>
        </w:rPr>
        <w:t>且具有机电维修服务范围</w:t>
      </w:r>
      <w:r>
        <w:rPr>
          <w:rFonts w:ascii="仿宋" w:eastAsia="仿宋" w:hAnsi="仿宋" w:cs="仿宋" w:hint="eastAsia"/>
          <w:sz w:val="28"/>
          <w:szCs w:val="28"/>
        </w:rPr>
        <w:t>的</w:t>
      </w:r>
      <w:r>
        <w:rPr>
          <w:rFonts w:ascii="仿宋" w:eastAsia="仿宋" w:hAnsi="仿宋" w:cs="仿宋"/>
          <w:sz w:val="28"/>
          <w:szCs w:val="28"/>
        </w:rPr>
        <w:t>营业执照</w:t>
      </w:r>
      <w:r>
        <w:rPr>
          <w:rFonts w:ascii="仿宋" w:eastAsia="仿宋" w:hAnsi="仿宋" w:cs="仿宋" w:hint="eastAsia"/>
          <w:sz w:val="28"/>
          <w:szCs w:val="28"/>
        </w:rPr>
        <w:t>副本复印件（非企业法人提供符合询价文件要求的合法证件</w:t>
      </w:r>
      <w:r>
        <w:rPr>
          <w:rFonts w:ascii="仿宋" w:eastAsia="仿宋" w:hAnsi="仿宋" w:cs="仿宋"/>
          <w:sz w:val="28"/>
          <w:szCs w:val="28"/>
        </w:rPr>
        <w:t>)</w:t>
      </w:r>
      <w:r>
        <w:rPr>
          <w:rFonts w:ascii="仿宋" w:eastAsia="仿宋" w:hAnsi="仿宋" w:cs="仿宋" w:hint="eastAsia"/>
          <w:sz w:val="28"/>
          <w:szCs w:val="28"/>
        </w:rPr>
        <w:t>；</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6、提供最近一年的经审计的完整的财务状况报告复印件或提供供应商健全的财务会计制度。</w:t>
      </w:r>
      <w:bookmarkStart w:id="24" w:name="_Toc350864519"/>
    </w:p>
    <w:p w:rsidR="00B41621" w:rsidRDefault="00CF51D9">
      <w:pPr>
        <w:pStyle w:val="ad"/>
        <w:spacing w:line="560" w:lineRule="exact"/>
        <w:ind w:firstLine="560"/>
        <w:rPr>
          <w:rFonts w:ascii="仿宋" w:eastAsia="仿宋" w:hAnsi="仿宋" w:cs="仿宋"/>
          <w:sz w:val="28"/>
          <w:szCs w:val="28"/>
        </w:rPr>
      </w:pPr>
      <w:r>
        <w:rPr>
          <w:rFonts w:ascii="宋体" w:hAnsi="宋体" w:cs="宋体" w:hint="eastAsia"/>
          <w:sz w:val="28"/>
          <w:szCs w:val="28"/>
        </w:rPr>
        <w:t>7</w:t>
      </w:r>
      <w:r>
        <w:rPr>
          <w:rFonts w:ascii="宋体" w:hAnsi="宋体" w:cs="宋体" w:hint="eastAsia"/>
          <w:sz w:val="24"/>
        </w:rPr>
        <w:t>、</w:t>
      </w:r>
      <w:r>
        <w:rPr>
          <w:rFonts w:ascii="仿宋" w:eastAsia="仿宋" w:hAnsi="仿宋" w:cs="仿宋" w:hint="eastAsia"/>
          <w:sz w:val="28"/>
          <w:szCs w:val="28"/>
        </w:rPr>
        <w:t>提供最近一年的任意1个月缴纳税收和社保的凭证或承诺函（新成立不足一个月的公司，提供成交后依法缴纳税收和社保的承诺函，格式自拟）；</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以上资料各提供一份并加盖单位印章，必须装订成册。封面上注明“报价文件”、供应商名称、项目编号、拟参加询价的项目名称和分包号（如有分包）。</w:t>
      </w:r>
    </w:p>
    <w:p w:rsidR="00B41621" w:rsidRDefault="00CF51D9">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备注：</w:t>
      </w:r>
    </w:p>
    <w:p w:rsidR="00B41621" w:rsidRDefault="00CF51D9">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1.以上提供的所有证件必须是有效证件，均需加盖供应商鲜章；</w:t>
      </w:r>
    </w:p>
    <w:p w:rsidR="00B41621" w:rsidRDefault="00CF51D9">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2.复印件必须完整、清晰、真实、有效，同时加盖供应商鲜章；</w:t>
      </w:r>
    </w:p>
    <w:p w:rsidR="00B41621" w:rsidRDefault="00CF51D9">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3.以上资料是资格审查时需要提供的资料，如提供不全或不实，将自行承担询价无效的风险。造成失去遴选资格等问题，供应商前期所发生的任何费用均自行承担，与采购人无关。</w:t>
      </w:r>
    </w:p>
    <w:p w:rsidR="00B41621" w:rsidRDefault="00B41621">
      <w:pPr>
        <w:pStyle w:val="ad"/>
        <w:spacing w:line="560" w:lineRule="exact"/>
        <w:ind w:firstLine="560"/>
        <w:rPr>
          <w:rFonts w:ascii="黑体" w:eastAsia="黑体" w:hAnsi="黑体" w:cs="黑体"/>
          <w:sz w:val="28"/>
          <w:szCs w:val="28"/>
        </w:rPr>
      </w:pPr>
    </w:p>
    <w:p w:rsidR="00B41621" w:rsidRDefault="00B41621">
      <w:pPr>
        <w:pStyle w:val="ad"/>
        <w:spacing w:line="560" w:lineRule="exact"/>
        <w:ind w:firstLine="560"/>
        <w:rPr>
          <w:rFonts w:ascii="黑体" w:eastAsia="黑体" w:hAnsi="黑体" w:cs="黑体"/>
          <w:sz w:val="28"/>
          <w:szCs w:val="28"/>
        </w:rPr>
      </w:pPr>
    </w:p>
    <w:p w:rsidR="00B41621" w:rsidRDefault="00B41621">
      <w:pPr>
        <w:pStyle w:val="ad"/>
        <w:spacing w:line="560" w:lineRule="exact"/>
        <w:ind w:firstLineChars="0" w:firstLine="0"/>
        <w:rPr>
          <w:rFonts w:ascii="仿宋" w:eastAsia="仿宋" w:hAnsi="仿宋" w:cs="仿宋"/>
          <w:b/>
          <w:sz w:val="28"/>
          <w:szCs w:val="28"/>
        </w:rPr>
      </w:pPr>
    </w:p>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第六章  采购项目技术和商务要求</w:t>
      </w:r>
    </w:p>
    <w:p w:rsidR="00CF51D9" w:rsidRDefault="00CF51D9" w:rsidP="00CF51D9">
      <w:pPr>
        <w:pStyle w:val="ad"/>
        <w:spacing w:line="560" w:lineRule="exact"/>
        <w:ind w:firstLine="560"/>
        <w:rPr>
          <w:rFonts w:ascii="仿宋" w:eastAsia="仿宋" w:hAnsi="仿宋" w:cs="仿宋"/>
          <w:sz w:val="28"/>
          <w:szCs w:val="28"/>
        </w:rPr>
      </w:pPr>
      <w:r w:rsidRPr="00CF51D9">
        <w:rPr>
          <w:rFonts w:ascii="仿宋" w:eastAsia="仿宋" w:hAnsi="仿宋" w:cs="仿宋" w:hint="eastAsia"/>
          <w:sz w:val="28"/>
          <w:szCs w:val="28"/>
        </w:rPr>
        <w:t>大竹县人民医院PCR实验室及负压病房净化系统维保服务项目</w:t>
      </w:r>
    </w:p>
    <w:p w:rsidR="00A72ED7" w:rsidRDefault="00A72ED7" w:rsidP="00A72ED7">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一、项目概况</w:t>
      </w:r>
    </w:p>
    <w:p w:rsidR="00A72ED7" w:rsidRDefault="00A72ED7" w:rsidP="00A72ED7">
      <w:pPr>
        <w:pStyle w:val="11"/>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采购人大竹县人民医院PCR实验室，位于大竹县人民医院外科大楼3楼，建筑面积约145平方米，共18个运行区域。属于国家二级b类生物安全实验室，该实验室有三台生物安全柜，使用空气净化系统内机为AAHM6.5H-4B，外机为ACS120。</w:t>
      </w:r>
    </w:p>
    <w:p w:rsidR="00A72ED7" w:rsidRDefault="00A72ED7" w:rsidP="00A72ED7">
      <w:pPr>
        <w:pStyle w:val="11"/>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大竹县人民医院负压病房，位于大竹县人民医院感染科3楼，负压病房建筑面积约90平方米，包括两间洁净负压病房及与之配套的医护缓冲室、病人缓冲室。两间负压病房及配套房间共有一套净化空调系统，净化级别为Ⅱ级，符合《医院负压病房环境控制要求》。</w:t>
      </w:r>
    </w:p>
    <w:p w:rsidR="00A72ED7" w:rsidRDefault="00A72ED7" w:rsidP="00A72ED7">
      <w:pPr>
        <w:pStyle w:val="11"/>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现采购人将PCR实验室及负压病房的净化空调系统及附属的电气、给排水等设施的维保服务打包招供应商承接。维保期三年，要求供应商提供的维保不低于国家最新标准、行业标准、符合三级甲等医院运行规范。</w:t>
      </w:r>
    </w:p>
    <w:p w:rsidR="00A72ED7" w:rsidRDefault="00A72ED7" w:rsidP="00A72ED7">
      <w:pPr>
        <w:pStyle w:val="11"/>
        <w:spacing w:line="360" w:lineRule="auto"/>
        <w:ind w:firstLineChars="200" w:firstLine="562"/>
        <w:jc w:val="left"/>
        <w:rPr>
          <w:rFonts w:ascii="仿宋" w:eastAsia="仿宋" w:hAnsi="仿宋" w:cs="仿宋"/>
          <w:sz w:val="28"/>
          <w:szCs w:val="28"/>
        </w:rPr>
      </w:pPr>
      <w:r>
        <w:rPr>
          <w:rFonts w:ascii="仿宋" w:eastAsia="仿宋" w:hAnsi="仿宋" w:cs="仿宋" w:hint="eastAsia"/>
          <w:b/>
          <w:bCs/>
          <w:sz w:val="28"/>
          <w:szCs w:val="28"/>
        </w:rPr>
        <w:t>三、维保范围参考</w:t>
      </w:r>
    </w:p>
    <w:p w:rsidR="00A72ED7" w:rsidRDefault="00A72ED7" w:rsidP="00A72ED7">
      <w:pPr>
        <w:pStyle w:val="a5"/>
        <w:spacing w:line="360" w:lineRule="auto"/>
        <w:jc w:val="center"/>
        <w:rPr>
          <w:rFonts w:ascii="仿宋" w:eastAsia="仿宋" w:hAnsi="仿宋" w:cs="仿宋"/>
          <w:b/>
          <w:bCs/>
          <w:sz w:val="28"/>
          <w:szCs w:val="28"/>
        </w:rPr>
      </w:pPr>
      <w:r>
        <w:rPr>
          <w:rFonts w:ascii="仿宋" w:eastAsia="仿宋" w:hAnsi="仿宋" w:cs="仿宋" w:hint="eastAsia"/>
          <w:b/>
          <w:bCs/>
          <w:sz w:val="28"/>
          <w:szCs w:val="28"/>
        </w:rPr>
        <w:t>负压病房空调系统设备品牌及数量参考</w:t>
      </w:r>
    </w:p>
    <w:tbl>
      <w:tblPr>
        <w:tblW w:w="81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9"/>
        <w:gridCol w:w="2070"/>
        <w:gridCol w:w="885"/>
        <w:gridCol w:w="660"/>
        <w:gridCol w:w="2115"/>
        <w:gridCol w:w="1875"/>
      </w:tblGrid>
      <w:tr w:rsidR="00A72ED7" w:rsidTr="00884D98">
        <w:trPr>
          <w:jc w:val="center"/>
        </w:trPr>
        <w:tc>
          <w:tcPr>
            <w:tcW w:w="579"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07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名称</w:t>
            </w:r>
          </w:p>
        </w:tc>
        <w:tc>
          <w:tcPr>
            <w:tcW w:w="88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单位</w:t>
            </w:r>
          </w:p>
        </w:tc>
        <w:tc>
          <w:tcPr>
            <w:tcW w:w="66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数量</w:t>
            </w:r>
          </w:p>
        </w:tc>
        <w:tc>
          <w:tcPr>
            <w:tcW w:w="211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对应层流净化系统机组</w:t>
            </w:r>
          </w:p>
        </w:tc>
        <w:tc>
          <w:tcPr>
            <w:tcW w:w="187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送风量m3/h</w:t>
            </w:r>
          </w:p>
        </w:tc>
      </w:tr>
      <w:tr w:rsidR="00A72ED7" w:rsidTr="00884D98">
        <w:trPr>
          <w:trHeight w:val="1085"/>
          <w:jc w:val="center"/>
        </w:trPr>
        <w:tc>
          <w:tcPr>
            <w:tcW w:w="579"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070" w:type="dxa"/>
            <w:tcBorders>
              <w:tl2br w:val="nil"/>
              <w:tr2bl w:val="nil"/>
            </w:tcBorders>
            <w:noWrap/>
            <w:vAlign w:val="center"/>
          </w:tcPr>
          <w:p w:rsidR="00A72ED7" w:rsidRDefault="00A72ED7" w:rsidP="00884D98">
            <w:pPr>
              <w:spacing w:line="360" w:lineRule="auto"/>
              <w:jc w:val="left"/>
              <w:rPr>
                <w:rFonts w:ascii="仿宋" w:eastAsia="仿宋" w:hAnsi="仿宋" w:cs="仿宋"/>
                <w:sz w:val="24"/>
                <w:szCs w:val="24"/>
              </w:rPr>
            </w:pPr>
            <w:r>
              <w:rPr>
                <w:rFonts w:ascii="仿宋" w:eastAsia="仿宋" w:hAnsi="仿宋" w:cs="仿宋" w:hint="eastAsia"/>
                <w:sz w:val="24"/>
                <w:szCs w:val="24"/>
              </w:rPr>
              <w:t>风冷恒温恒湿机组</w:t>
            </w:r>
          </w:p>
        </w:tc>
        <w:tc>
          <w:tcPr>
            <w:tcW w:w="88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66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11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FLHS-45-W-T</w:t>
            </w:r>
          </w:p>
        </w:tc>
        <w:tc>
          <w:tcPr>
            <w:tcW w:w="187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16500</w:t>
            </w:r>
          </w:p>
        </w:tc>
      </w:tr>
      <w:tr w:rsidR="00A72ED7" w:rsidTr="00884D98">
        <w:trPr>
          <w:jc w:val="center"/>
        </w:trPr>
        <w:tc>
          <w:tcPr>
            <w:tcW w:w="579"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2070" w:type="dxa"/>
            <w:tcBorders>
              <w:tl2br w:val="nil"/>
              <w:tr2bl w:val="nil"/>
            </w:tcBorders>
            <w:noWrap/>
            <w:vAlign w:val="center"/>
          </w:tcPr>
          <w:p w:rsidR="00A72ED7" w:rsidRDefault="00A72ED7" w:rsidP="00884D98">
            <w:pPr>
              <w:spacing w:line="360" w:lineRule="auto"/>
              <w:jc w:val="left"/>
              <w:rPr>
                <w:rFonts w:ascii="仿宋" w:eastAsia="仿宋" w:hAnsi="仿宋" w:cs="仿宋"/>
                <w:sz w:val="24"/>
                <w:szCs w:val="24"/>
              </w:rPr>
            </w:pPr>
            <w:r>
              <w:rPr>
                <w:rFonts w:ascii="仿宋" w:eastAsia="仿宋" w:hAnsi="仿宋" w:cs="仿宋" w:hint="eastAsia"/>
                <w:sz w:val="24"/>
                <w:szCs w:val="24"/>
              </w:rPr>
              <w:t>管道电子式空气净化器LAD/KJDZ-2000-GD</w:t>
            </w:r>
          </w:p>
        </w:tc>
        <w:tc>
          <w:tcPr>
            <w:tcW w:w="88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66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211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c>
          <w:tcPr>
            <w:tcW w:w="187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r>
      <w:tr w:rsidR="00A72ED7" w:rsidTr="00884D98">
        <w:trPr>
          <w:jc w:val="center"/>
        </w:trPr>
        <w:tc>
          <w:tcPr>
            <w:tcW w:w="579"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2070" w:type="dxa"/>
            <w:tcBorders>
              <w:tl2br w:val="nil"/>
              <w:tr2bl w:val="nil"/>
            </w:tcBorders>
            <w:noWrap/>
            <w:vAlign w:val="center"/>
          </w:tcPr>
          <w:p w:rsidR="00A72ED7" w:rsidRDefault="00A72ED7" w:rsidP="00884D98">
            <w:pPr>
              <w:spacing w:line="360" w:lineRule="auto"/>
              <w:jc w:val="left"/>
              <w:rPr>
                <w:rFonts w:ascii="仿宋" w:eastAsia="仿宋" w:hAnsi="仿宋" w:cs="仿宋"/>
                <w:sz w:val="24"/>
                <w:szCs w:val="24"/>
              </w:rPr>
            </w:pPr>
            <w:r>
              <w:rPr>
                <w:rFonts w:ascii="仿宋" w:eastAsia="仿宋" w:hAnsi="仿宋" w:cs="仿宋" w:hint="eastAsia"/>
                <w:sz w:val="24"/>
                <w:szCs w:val="24"/>
              </w:rPr>
              <w:t>自控柜</w:t>
            </w:r>
          </w:p>
        </w:tc>
        <w:tc>
          <w:tcPr>
            <w:tcW w:w="88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66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11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c>
          <w:tcPr>
            <w:tcW w:w="187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r>
      <w:tr w:rsidR="00A72ED7" w:rsidTr="00884D98">
        <w:trPr>
          <w:jc w:val="center"/>
        </w:trPr>
        <w:tc>
          <w:tcPr>
            <w:tcW w:w="579"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2070" w:type="dxa"/>
            <w:tcBorders>
              <w:tl2br w:val="nil"/>
              <w:tr2bl w:val="nil"/>
            </w:tcBorders>
            <w:noWrap/>
            <w:vAlign w:val="center"/>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风机箱YFB280K</w:t>
            </w:r>
          </w:p>
          <w:p w:rsidR="00A72ED7" w:rsidRDefault="00A72ED7" w:rsidP="00884D98">
            <w:pPr>
              <w:pStyle w:val="a5"/>
              <w:spacing w:line="360" w:lineRule="auto"/>
              <w:rPr>
                <w:rFonts w:ascii="仿宋" w:eastAsia="仿宋" w:hAnsi="仿宋" w:cs="仿宋"/>
                <w:sz w:val="24"/>
                <w:szCs w:val="24"/>
              </w:rPr>
            </w:pPr>
            <w:r>
              <w:rPr>
                <w:rFonts w:ascii="仿宋" w:eastAsia="仿宋" w:hAnsi="仿宋" w:cs="仿宋" w:hint="eastAsia"/>
                <w:sz w:val="24"/>
                <w:szCs w:val="24"/>
              </w:rPr>
              <w:lastRenderedPageBreak/>
              <w:t>3KW</w:t>
            </w:r>
          </w:p>
        </w:tc>
        <w:tc>
          <w:tcPr>
            <w:tcW w:w="88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6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11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c>
          <w:tcPr>
            <w:tcW w:w="187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4500</w:t>
            </w:r>
          </w:p>
        </w:tc>
      </w:tr>
      <w:tr w:rsidR="00A72ED7" w:rsidTr="00884D98">
        <w:trPr>
          <w:jc w:val="center"/>
        </w:trPr>
        <w:tc>
          <w:tcPr>
            <w:tcW w:w="579"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5</w:t>
            </w:r>
          </w:p>
        </w:tc>
        <w:tc>
          <w:tcPr>
            <w:tcW w:w="2070" w:type="dxa"/>
            <w:tcBorders>
              <w:tl2br w:val="nil"/>
              <w:tr2bl w:val="nil"/>
            </w:tcBorders>
            <w:noWrap/>
            <w:vAlign w:val="center"/>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排风机组YFB280K</w:t>
            </w:r>
          </w:p>
          <w:p w:rsidR="00A72ED7" w:rsidRDefault="00A72ED7" w:rsidP="00884D98">
            <w:pPr>
              <w:pStyle w:val="a5"/>
              <w:spacing w:line="360" w:lineRule="auto"/>
              <w:rPr>
                <w:rFonts w:ascii="仿宋" w:eastAsia="仿宋" w:hAnsi="仿宋" w:cs="仿宋"/>
                <w:sz w:val="24"/>
                <w:szCs w:val="24"/>
              </w:rPr>
            </w:pPr>
            <w:r>
              <w:rPr>
                <w:rFonts w:ascii="仿宋" w:eastAsia="仿宋" w:hAnsi="仿宋" w:cs="仿宋" w:hint="eastAsia"/>
                <w:sz w:val="24"/>
                <w:szCs w:val="24"/>
              </w:rPr>
              <w:t>3KW</w:t>
            </w:r>
          </w:p>
        </w:tc>
        <w:tc>
          <w:tcPr>
            <w:tcW w:w="88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660"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11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c>
          <w:tcPr>
            <w:tcW w:w="187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r>
    </w:tbl>
    <w:p w:rsidR="00A72ED7" w:rsidRDefault="00A72ED7" w:rsidP="00A72ED7">
      <w:pPr>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负压病房空调采用PLC控制，强弱电一体化设计，采用的温度传感器、湿度传感器、压差传感器、手操器、可编程控制器。通过设置病房内控制面板实现病房处理机的开关、值机控制、温湿度的设置、机组运行、值班及故障显示，高、中效过滤网堵塞报警，电动风阀的开度，排烟风机运行及故障，系统风压的监控。病房的空气处理机组和加压送风机组联锁、排风机组联锁，病房空气处理正常运行时排风机自动打开。</w:t>
      </w:r>
    </w:p>
    <w:p w:rsidR="00A72ED7" w:rsidRDefault="00A72ED7" w:rsidP="00A72ED7">
      <w:pPr>
        <w:spacing w:line="360" w:lineRule="auto"/>
        <w:jc w:val="center"/>
        <w:rPr>
          <w:rFonts w:ascii="仿宋" w:eastAsia="仿宋" w:hAnsi="仿宋" w:cs="仿宋"/>
          <w:sz w:val="28"/>
          <w:szCs w:val="28"/>
        </w:rPr>
      </w:pPr>
      <w:r>
        <w:rPr>
          <w:rFonts w:ascii="仿宋" w:eastAsia="仿宋" w:hAnsi="仿宋" w:cs="仿宋" w:hint="eastAsia"/>
          <w:b/>
          <w:bCs/>
          <w:sz w:val="28"/>
          <w:szCs w:val="28"/>
        </w:rPr>
        <w:t>PCR实验室设备品牌及数量参考</w:t>
      </w:r>
    </w:p>
    <w:tbl>
      <w:tblPr>
        <w:tblW w:w="81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97"/>
        <w:gridCol w:w="4013"/>
        <w:gridCol w:w="1005"/>
        <w:gridCol w:w="1858"/>
      </w:tblGrid>
      <w:tr w:rsidR="00A72ED7" w:rsidTr="00884D98">
        <w:trPr>
          <w:jc w:val="center"/>
        </w:trPr>
        <w:tc>
          <w:tcPr>
            <w:tcW w:w="1297"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4013"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设备名称</w:t>
            </w:r>
          </w:p>
        </w:tc>
        <w:tc>
          <w:tcPr>
            <w:tcW w:w="1005"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单位</w:t>
            </w:r>
          </w:p>
        </w:tc>
        <w:tc>
          <w:tcPr>
            <w:tcW w:w="1858" w:type="dxa"/>
            <w:tcBorders>
              <w:tl2br w:val="nil"/>
              <w:tr2bl w:val="nil"/>
            </w:tcBorders>
            <w:noWrap/>
            <w:vAlign w:val="center"/>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数量</w:t>
            </w:r>
          </w:p>
        </w:tc>
      </w:tr>
      <w:tr w:rsidR="00A72ED7" w:rsidTr="00884D98">
        <w:trPr>
          <w:jc w:val="center"/>
        </w:trPr>
        <w:tc>
          <w:tcPr>
            <w:tcW w:w="1297"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4013" w:type="dxa"/>
            <w:tcBorders>
              <w:tl2br w:val="nil"/>
              <w:tr2bl w:val="nil"/>
            </w:tcBorders>
            <w:noWrap/>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恒温恒湿控制柜</w:t>
            </w:r>
          </w:p>
        </w:tc>
        <w:tc>
          <w:tcPr>
            <w:tcW w:w="1005"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1858"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r>
      <w:tr w:rsidR="00A72ED7" w:rsidTr="00884D98">
        <w:trPr>
          <w:trHeight w:val="90"/>
          <w:jc w:val="center"/>
        </w:trPr>
        <w:tc>
          <w:tcPr>
            <w:tcW w:w="1297"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4013" w:type="dxa"/>
            <w:tcBorders>
              <w:tl2br w:val="nil"/>
              <w:tr2bl w:val="nil"/>
            </w:tcBorders>
            <w:noWrap/>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电极式加湿器</w:t>
            </w:r>
          </w:p>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加湿量45kg/h</w:t>
            </w:r>
          </w:p>
        </w:tc>
        <w:tc>
          <w:tcPr>
            <w:tcW w:w="1005"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1858"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r>
      <w:tr w:rsidR="00A72ED7" w:rsidTr="00884D98">
        <w:trPr>
          <w:jc w:val="center"/>
        </w:trPr>
        <w:tc>
          <w:tcPr>
            <w:tcW w:w="1297"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4013" w:type="dxa"/>
            <w:tcBorders>
              <w:tl2br w:val="nil"/>
              <w:tr2bl w:val="nil"/>
            </w:tcBorders>
            <w:noWrap/>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洁净空气调节机组（直接蒸发型）  送风量6000m3/h</w:t>
            </w:r>
          </w:p>
        </w:tc>
        <w:tc>
          <w:tcPr>
            <w:tcW w:w="1005"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1858"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r>
      <w:tr w:rsidR="00A72ED7" w:rsidTr="00884D98">
        <w:trPr>
          <w:jc w:val="center"/>
        </w:trPr>
        <w:tc>
          <w:tcPr>
            <w:tcW w:w="1297"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4013" w:type="dxa"/>
            <w:tcBorders>
              <w:tl2br w:val="nil"/>
              <w:tr2bl w:val="nil"/>
            </w:tcBorders>
            <w:noWrap/>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风冷冷凝机组</w:t>
            </w:r>
          </w:p>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制冷量30KW   制热量32KW</w:t>
            </w:r>
          </w:p>
        </w:tc>
        <w:tc>
          <w:tcPr>
            <w:tcW w:w="1005"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1858"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r>
      <w:tr w:rsidR="00A72ED7" w:rsidTr="00884D98">
        <w:trPr>
          <w:jc w:val="center"/>
        </w:trPr>
        <w:tc>
          <w:tcPr>
            <w:tcW w:w="1297"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5</w:t>
            </w:r>
          </w:p>
        </w:tc>
        <w:tc>
          <w:tcPr>
            <w:tcW w:w="4013" w:type="dxa"/>
            <w:tcBorders>
              <w:tl2br w:val="nil"/>
              <w:tr2bl w:val="nil"/>
            </w:tcBorders>
            <w:noWrap/>
          </w:tcPr>
          <w:p w:rsidR="00A72ED7" w:rsidRDefault="00A72ED7" w:rsidP="00884D98">
            <w:pPr>
              <w:spacing w:line="360" w:lineRule="auto"/>
              <w:rPr>
                <w:rFonts w:ascii="仿宋" w:eastAsia="仿宋" w:hAnsi="仿宋" w:cs="仿宋"/>
                <w:sz w:val="24"/>
                <w:szCs w:val="24"/>
              </w:rPr>
            </w:pPr>
            <w:r>
              <w:rPr>
                <w:rFonts w:ascii="仿宋" w:eastAsia="仿宋" w:hAnsi="仿宋" w:cs="仿宋" w:hint="eastAsia"/>
                <w:sz w:val="24"/>
                <w:szCs w:val="24"/>
              </w:rPr>
              <w:t>排风机组pf0.1-0.13</w:t>
            </w:r>
          </w:p>
        </w:tc>
        <w:tc>
          <w:tcPr>
            <w:tcW w:w="1005"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台</w:t>
            </w:r>
          </w:p>
        </w:tc>
        <w:tc>
          <w:tcPr>
            <w:tcW w:w="1858" w:type="dxa"/>
            <w:tcBorders>
              <w:tl2br w:val="nil"/>
              <w:tr2bl w:val="nil"/>
            </w:tcBorders>
            <w:noWrap/>
          </w:tcPr>
          <w:p w:rsidR="00A72ED7" w:rsidRDefault="00A72ED7" w:rsidP="00884D98">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r>
    </w:tbl>
    <w:p w:rsidR="00A72ED7" w:rsidRDefault="00A72ED7" w:rsidP="00A72ED7">
      <w:pPr>
        <w:pStyle w:val="11"/>
        <w:spacing w:line="360" w:lineRule="auto"/>
        <w:jc w:val="left"/>
        <w:rPr>
          <w:rFonts w:ascii="仿宋" w:eastAsia="仿宋" w:hAnsi="仿宋" w:cs="仿宋"/>
          <w:sz w:val="28"/>
          <w:szCs w:val="28"/>
        </w:rPr>
      </w:pPr>
    </w:p>
    <w:p w:rsidR="00A72ED7" w:rsidRDefault="00A72ED7" w:rsidP="00A72ED7">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四、项目采购标的概要</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要求供应商为大竹县人民医院PCR实验室及负压病房净化系统提供三年的维保服务。要求供应商报价为三年维保服务的包干价，供应商的报价是供应商响应本项目服务内容、范围、要求等全部工作的价格体现，包括供应商完成本项目所需的一切费用，报价不得超过本项目采购预算和最高限价，包括且不限于：人工劳动报酬、福利待遇、在职体检费、社会保险费、意外保险费、加班费用等人工费用，供应商办公费、工具装备购置费、物资</w:t>
      </w:r>
      <w:r>
        <w:rPr>
          <w:rFonts w:ascii="仿宋" w:eastAsia="仿宋" w:hAnsi="仿宋" w:cs="仿宋" w:hint="eastAsia"/>
          <w:sz w:val="28"/>
          <w:szCs w:val="28"/>
        </w:rPr>
        <w:lastRenderedPageBreak/>
        <w:t>耗材费、搬运费、工器具费、服装费、管理费、税费等满足本项目需求的全部费用。</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无成本补偿和风险分担，供应商应充分考虑可能影响报价的情况，自行考虑三年履约期内，供应商的工作人员社保或最低工资变动，及物资耗材、物价变动情况。合同履行期间，采购人按成交金额支付项目服务费，项目服务费为包干价，在合同期内固定不变，不受任何因素影响（如工资上涨等）。</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成交供应商在维保过程中，单件</w:t>
      </w:r>
      <w:r w:rsidR="005C462B">
        <w:rPr>
          <w:rFonts w:ascii="仿宋" w:eastAsia="仿宋" w:hAnsi="仿宋" w:cs="仿宋" w:hint="eastAsia"/>
          <w:sz w:val="28"/>
          <w:szCs w:val="28"/>
        </w:rPr>
        <w:t>200</w:t>
      </w:r>
      <w:r>
        <w:rPr>
          <w:rFonts w:ascii="仿宋" w:eastAsia="仿宋" w:hAnsi="仿宋" w:cs="仿宋" w:hint="eastAsia"/>
          <w:sz w:val="28"/>
          <w:szCs w:val="28"/>
        </w:rPr>
        <w:t>元及以下（含</w:t>
      </w:r>
      <w:r w:rsidR="005C462B">
        <w:rPr>
          <w:rFonts w:ascii="仿宋" w:eastAsia="仿宋" w:hAnsi="仿宋" w:cs="仿宋" w:hint="eastAsia"/>
          <w:sz w:val="28"/>
          <w:szCs w:val="28"/>
        </w:rPr>
        <w:t>200</w:t>
      </w:r>
      <w:r>
        <w:rPr>
          <w:rFonts w:ascii="仿宋" w:eastAsia="仿宋" w:hAnsi="仿宋" w:cs="仿宋" w:hint="eastAsia"/>
          <w:sz w:val="28"/>
          <w:szCs w:val="28"/>
        </w:rPr>
        <w:t>元）的材料、配件费用由供应商提供（不含滤芯耗材），</w:t>
      </w:r>
      <w:r w:rsidR="005C462B">
        <w:rPr>
          <w:rFonts w:ascii="仿宋" w:eastAsia="仿宋" w:hAnsi="仿宋" w:cs="仿宋" w:hint="eastAsia"/>
          <w:sz w:val="28"/>
          <w:szCs w:val="28"/>
        </w:rPr>
        <w:t>200</w:t>
      </w:r>
      <w:r>
        <w:rPr>
          <w:rFonts w:ascii="仿宋" w:eastAsia="仿宋" w:hAnsi="仿宋" w:cs="仿宋" w:hint="eastAsia"/>
          <w:sz w:val="28"/>
          <w:szCs w:val="28"/>
        </w:rPr>
        <w:t>元以上（不含</w:t>
      </w:r>
      <w:r w:rsidR="005C462B">
        <w:rPr>
          <w:rFonts w:ascii="仿宋" w:eastAsia="仿宋" w:hAnsi="仿宋" w:cs="仿宋" w:hint="eastAsia"/>
          <w:sz w:val="28"/>
          <w:szCs w:val="28"/>
        </w:rPr>
        <w:t>200</w:t>
      </w:r>
      <w:r>
        <w:rPr>
          <w:rFonts w:ascii="仿宋" w:eastAsia="仿宋" w:hAnsi="仿宋" w:cs="仿宋" w:hint="eastAsia"/>
          <w:sz w:val="28"/>
          <w:szCs w:val="28"/>
        </w:rPr>
        <w:t xml:space="preserve">元）的材料、配件由采购人提供，成交供应商提供维修更换服务，维修费用包含在合同总价内，成交供应商不得另行收取费用。（材料、配件指本项目维保范围内的设施设备需满国家最新标准及行业标准正常运行情况下所必须更换或者维修的系统配件，初、中、高效过滤器除外）。 </w:t>
      </w:r>
    </w:p>
    <w:p w:rsidR="00A72ED7" w:rsidRDefault="00A72ED7" w:rsidP="00A72ED7">
      <w:pPr>
        <w:pStyle w:val="a5"/>
      </w:pPr>
    </w:p>
    <w:p w:rsidR="00A72ED7" w:rsidRDefault="00A72ED7" w:rsidP="00A72ED7">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五、项目服务范围及质量标准</w:t>
      </w:r>
    </w:p>
    <w:p w:rsidR="00A72ED7" w:rsidRDefault="00A72ED7" w:rsidP="00A72ED7">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（一）维保服务范围及要求：</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1.服务范围：</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(1）负压病房及其辅助用房净化系统；</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(2)PCR实验室其辅助用房净化系统；</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2.服务主体部分</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(1)模块化风冷式冷热水机组（冷热源机组）的维护保养；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(2)负压病房、PCR实验室空调主机（冷热源机组）维护保养；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(3)净化型新风机组维护保养；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(4)净化型循环机组的维护保养；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(5)水系统、送风系统的维护保养；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(6)与净化系统相关的装饰装修部分的维护保养；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(7)自控系统维护保养；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(8)电动门、洗手池部分维护保养；</w:t>
      </w:r>
    </w:p>
    <w:p w:rsidR="00A72ED7" w:rsidRDefault="00A72ED7" w:rsidP="00A72ED7">
      <w:pPr>
        <w:spacing w:line="360" w:lineRule="auto"/>
        <w:ind w:leftChars="100" w:left="210" w:firstLineChars="200" w:firstLine="560"/>
        <w:jc w:val="left"/>
        <w:rPr>
          <w:rFonts w:ascii="仿宋" w:eastAsia="仿宋" w:hAnsi="仿宋" w:cs="仿宋"/>
          <w:sz w:val="28"/>
          <w:szCs w:val="28"/>
        </w:rPr>
      </w:pPr>
      <w:r>
        <w:rPr>
          <w:rFonts w:ascii="仿宋" w:eastAsia="仿宋" w:hAnsi="仿宋" w:cs="仿宋" w:hint="eastAsia"/>
          <w:sz w:val="28"/>
          <w:szCs w:val="28"/>
        </w:rPr>
        <w:t>(9)空调系统相关的强弱电部分的维护保养；</w:t>
      </w:r>
    </w:p>
    <w:p w:rsidR="00A72ED7" w:rsidRDefault="00A72ED7" w:rsidP="00A72ED7">
      <w:pPr>
        <w:spacing w:line="360" w:lineRule="auto"/>
        <w:ind w:leftChars="100" w:left="210" w:firstLineChars="200" w:firstLine="560"/>
        <w:jc w:val="left"/>
        <w:rPr>
          <w:rFonts w:ascii="仿宋" w:eastAsia="仿宋" w:hAnsi="仿宋" w:cs="仿宋"/>
          <w:b/>
          <w:bCs/>
          <w:sz w:val="28"/>
          <w:szCs w:val="28"/>
        </w:rPr>
      </w:pPr>
      <w:r>
        <w:rPr>
          <w:rFonts w:ascii="仿宋" w:eastAsia="仿宋" w:hAnsi="仿宋" w:cs="仿宋" w:hint="eastAsia"/>
          <w:sz w:val="28"/>
          <w:szCs w:val="28"/>
        </w:rPr>
        <w:t>维保的净化系统包括但不限于：净化空气处理机组、空调冷热源主机、净化空气处理机控制系统、加湿器、洁净配套设备、空气消毒设备、强弱电系统、自动门及洁净区结构装饰、空调管路及给排水系统等内容。</w:t>
      </w:r>
      <w:r>
        <w:rPr>
          <w:rFonts w:ascii="仿宋" w:eastAsia="仿宋" w:hAnsi="仿宋" w:cs="仿宋" w:hint="eastAsia"/>
          <w:b/>
          <w:bCs/>
          <w:sz w:val="28"/>
          <w:szCs w:val="28"/>
        </w:rPr>
        <w:t>以上没有列出但属于洁净空调系统范围内的所有设施设备均属于本项目的维保范围。</w:t>
      </w:r>
    </w:p>
    <w:p w:rsidR="00A72ED7" w:rsidRDefault="00A72ED7" w:rsidP="00A72ED7">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（二）服务质量要求</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b/>
          <w:bCs/>
          <w:sz w:val="28"/>
          <w:szCs w:val="28"/>
        </w:rPr>
        <w:t>所有检查项目的频次、质量不应低于国家最新标准及行业标准。</w:t>
      </w:r>
      <w:r>
        <w:rPr>
          <w:rFonts w:ascii="仿宋" w:eastAsia="仿宋" w:hAnsi="仿宋" w:cs="仿宋" w:hint="eastAsia"/>
          <w:sz w:val="28"/>
          <w:szCs w:val="28"/>
        </w:rPr>
        <w:t>成交供应商应建立相应管理制度：如关键环节操作流程（如：层流、压差检测流程，送风柜清洗消毒流程等）、质控指标、各级工作人员岗位职责；制定年度工作计划、培训计划、应急处置计划，并有实施方案和相关工作文档记录；每月召开质控会议，完善相关记录，发现问题及时整改。建立负压病房、PCR实验室等净化系统运行、管理文书档案。每次维保及维修的所有工作记录应经采购人管理科室确认并存档。</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2、维护质量须满足以下标准：</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《医院洁净手术部建筑技术规范》 GB50333－2013 </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《生物安全实验室建筑技术规范》 GB50346-2011</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《传染病医院建筑设计规范》GB50849 2014</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《实验室生物安全通用要求》GB19489-2008</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《二级生物安全柜校准规范》JJFI1815-2020</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《WS/T368-2012医院空气净化管理规范》</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《净化区域环境污染控制指标》的标准</w:t>
      </w:r>
    </w:p>
    <w:p w:rsidR="00A72ED7" w:rsidRDefault="00A72ED7" w:rsidP="00A72ED7">
      <w:pPr>
        <w:spacing w:line="360" w:lineRule="auto"/>
        <w:ind w:firstLineChars="200" w:firstLine="560"/>
        <w:jc w:val="left"/>
        <w:rPr>
          <w:rFonts w:ascii="仿宋" w:eastAsia="仿宋" w:hAnsi="仿宋" w:cs="仿宋"/>
          <w:b/>
          <w:bCs/>
          <w:sz w:val="28"/>
          <w:szCs w:val="28"/>
        </w:rPr>
      </w:pPr>
      <w:r>
        <w:rPr>
          <w:rFonts w:ascii="仿宋" w:eastAsia="仿宋" w:hAnsi="仿宋" w:cs="仿宋" w:hint="eastAsia"/>
          <w:sz w:val="28"/>
          <w:szCs w:val="28"/>
        </w:rPr>
        <w:t>供应商还需遵守国家明确要求的最新标准、净化系统运行标准、行业标准、三甲医院管理规范，严格遵守医院各项规章制度。保证负压病房及PCR实验室日常空气质量检测验收合格，保证温度、湿度、压差等各项指标符合</w:t>
      </w:r>
      <w:r>
        <w:rPr>
          <w:rFonts w:ascii="仿宋" w:eastAsia="仿宋" w:hAnsi="仿宋" w:cs="仿宋" w:hint="eastAsia"/>
          <w:sz w:val="28"/>
          <w:szCs w:val="28"/>
        </w:rPr>
        <w:lastRenderedPageBreak/>
        <w:t>净化环境相关要求，确保净化设备系统正常工作运转。</w:t>
      </w:r>
      <w:r>
        <w:rPr>
          <w:rFonts w:ascii="仿宋" w:eastAsia="仿宋" w:hAnsi="仿宋" w:cs="仿宋" w:hint="eastAsia"/>
          <w:b/>
          <w:bCs/>
          <w:sz w:val="28"/>
          <w:szCs w:val="28"/>
        </w:rPr>
        <w:t>采购人每年会邀请三方机构进行环境检测，检测结果合格的，第三方机构检测费用由采购人支付。若年度第三方检测达不到合格标准，供应商应限期整改，并承担其三方检测费用，直到检验合格为准，由此造成的一切损失由成交供应商承担。</w:t>
      </w:r>
    </w:p>
    <w:p w:rsidR="00A72ED7" w:rsidRDefault="00A72ED7" w:rsidP="00A72ED7">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六.服务主要内容（包括不限于以下内容）</w:t>
      </w:r>
    </w:p>
    <w:p w:rsidR="00A72ED7" w:rsidRDefault="00A72ED7" w:rsidP="00A72ED7">
      <w:pPr>
        <w:spacing w:line="360" w:lineRule="auto"/>
        <w:ind w:firstLineChars="200" w:firstLine="560"/>
        <w:jc w:val="left"/>
        <w:rPr>
          <w:rFonts w:ascii="仿宋" w:eastAsia="仿宋" w:hAnsi="仿宋" w:cs="仿宋"/>
          <w:b/>
          <w:bCs/>
          <w:sz w:val="28"/>
          <w:szCs w:val="28"/>
        </w:rPr>
      </w:pPr>
      <w:r>
        <w:rPr>
          <w:rFonts w:ascii="仿宋" w:eastAsia="仿宋" w:hAnsi="仿宋" w:cs="仿宋" w:hint="eastAsia"/>
          <w:sz w:val="28"/>
          <w:szCs w:val="28"/>
        </w:rPr>
        <w:t>供应商需提供常驻医院的项目维保人员至少一名（常驻维保工程师的年龄不得大于40岁，工作人员身体素质良好、身心健康、无残疾、无精神疾病、入职体检合格、无传染病，品行端正、无吸毒酗酒赌博等恶习，遵纪守法、无违法犯罪记录，无收容教育、强制隔离戒毒、劳动教养或者3次以上行政拘留记录。常驻工程师还有应具有制冷空调设备安装与修理及低压电工特种设备作业证书）按采购人需求提供优于或等于本项目要求的洁净空调维保服务，并对采购人所在单位的净化空调使用提供技术指导和技术支持。</w:t>
      </w:r>
    </w:p>
    <w:p w:rsidR="00A72ED7" w:rsidRDefault="00A72ED7" w:rsidP="00A72ED7">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（一）每天工作内容</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不少于1次现场巡视洁净空调运行情况并做好记录，现场空调未启动的，需手动启动一次，并检查运行情况；</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每天检测风机工作状态，检测运行电流，是否存在异常声响；</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检查工作区温度及湿度是否能控制在正常医院业务所需的温度环境；</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检查房间压力是否在有效范围内波动，压力表显示的压力值是否正常；</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检查围护结构所有彩钢板接缝处是否完好无损，有无密封胶脱落情况；</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检查围护结构所有圆弧墙角处是否有压条脱落情况，是否有细小的裂缝；</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检查围护结构上所有穿墙设施（如：灯 门，窗，电线等）边缘是否有细小裂缝；</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检查室内密闭窗户的密闭性，是否有脱胶，金属压条是否脱漏等现象</w:t>
      </w:r>
      <w:r>
        <w:rPr>
          <w:rFonts w:ascii="仿宋" w:eastAsia="仿宋" w:hAnsi="仿宋" w:cs="仿宋" w:hint="eastAsia"/>
          <w:sz w:val="28"/>
          <w:szCs w:val="28"/>
        </w:rPr>
        <w:lastRenderedPageBreak/>
        <w:t>每天查看各辅助和核心区门口压差表指示是否正常；</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检查空调控制面板显示是否正常，各项参数指标是否正常，是否按照需要正常点亮和熄灭，电源线路是否连接可靠，开关按钮是否灵活；</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检查地面 PVC 地板使用情况，是否有严重的划痕和破损（如果异常及时向采购人报告）；</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检查空调主机机箱结构外表及箱板连接处是否有生锈；</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检查管道井、房顶、墙面是否有漏水，渗水情况，空调主机存放台面是否有异物，排水管道是否有堵塞现象，检查线缆线槽盖是否存在扣盖脱落或变形情况；</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检查空调系统配电箱，是否有发热异响异味等，控制箱内是否清洁，有无积尘；</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检查实验室内工作照明是否按照需要全部能点亮，照度是否符合规范要求；</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检查生物全柜运行是否正常，无异常报警信息；</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检查安全柜密闭门自动关闭后是否正常关到位，门锁是否有效信号是否正常</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安全柜内有没有杂物或对排风口遮挡情况；</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检查室外空调主机管道外面是否有脱漆生锈迹象；</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检查空调管路外部可见位置管路与支架连接是否牢固；</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检查照明设施是否正常，门锁是否上锁；</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检查传递窗紫外灯管是否能正常点亮；</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检查传递窗密封情况是否良好，开启和关闭是否正常；</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大雨来临前重复检查空调外机放置场地的地漏是否有堵塞，是否存</w:t>
      </w:r>
      <w:r>
        <w:rPr>
          <w:rFonts w:ascii="仿宋" w:eastAsia="仿宋" w:hAnsi="仿宋" w:cs="仿宋" w:hint="eastAsia"/>
          <w:sz w:val="28"/>
          <w:szCs w:val="28"/>
        </w:rPr>
        <w:lastRenderedPageBreak/>
        <w:t>在积水、是否存在雷击等安全隐患。</w:t>
      </w:r>
    </w:p>
    <w:p w:rsidR="00A72ED7" w:rsidRDefault="00A72ED7" w:rsidP="00A72ED7">
      <w:pPr>
        <w:pStyle w:val="a5"/>
        <w:spacing w:line="360" w:lineRule="auto"/>
        <w:ind w:firstLineChars="100" w:firstLine="281"/>
        <w:rPr>
          <w:rFonts w:ascii="仿宋" w:eastAsia="仿宋" w:hAnsi="仿宋" w:cs="仿宋"/>
          <w:b/>
          <w:bCs/>
          <w:sz w:val="28"/>
          <w:szCs w:val="28"/>
        </w:rPr>
      </w:pPr>
      <w:r>
        <w:rPr>
          <w:rFonts w:ascii="仿宋" w:eastAsia="仿宋" w:hAnsi="仿宋" w:cs="仿宋" w:hint="eastAsia"/>
          <w:b/>
          <w:bCs/>
          <w:sz w:val="28"/>
          <w:szCs w:val="28"/>
        </w:rPr>
        <w:t>（二）每周工作内容</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每周对回风过滤器进行清洁处理，新风和排风过滤网卫生情况并定期清洗；必要时进行更换；</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每周对风管路系统进行巡查查看吊顶内部有无异物、有无渗、积水及异常现象；</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检查排风机电源线是否老化裸露情况；</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检查排风机组与软连接处是否有漏风现象、破损现象；</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每周检查新风机组内部卫生情况、保持空气处理机组内洁净，并消毒。每周对净化间回风过滤器进行清洁处理，必要时进行更换；</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一旦发现病区有疑似传染病医院感染暴发，要对风机盘管每周喷雾消毒一次；</w:t>
      </w:r>
    </w:p>
    <w:p w:rsidR="00A72ED7" w:rsidRDefault="00A72ED7" w:rsidP="00A72ED7">
      <w:pPr>
        <w:spacing w:line="360" w:lineRule="auto"/>
        <w:ind w:firstLineChars="100" w:firstLine="281"/>
        <w:rPr>
          <w:rFonts w:ascii="仿宋" w:eastAsia="仿宋" w:hAnsi="仿宋" w:cs="仿宋"/>
          <w:b/>
          <w:bCs/>
          <w:sz w:val="28"/>
          <w:szCs w:val="28"/>
        </w:rPr>
      </w:pPr>
      <w:r>
        <w:rPr>
          <w:rFonts w:ascii="仿宋" w:eastAsia="仿宋" w:hAnsi="仿宋" w:cs="仿宋" w:hint="eastAsia"/>
          <w:b/>
          <w:bCs/>
          <w:sz w:val="28"/>
          <w:szCs w:val="28"/>
        </w:rPr>
        <w:t>（三）每月工作内容（主要由常驻维保人员完成，常驻维保人员无法独自完成的，供应商应根据维保实际情况增派人员）</w:t>
      </w:r>
    </w:p>
    <w:p w:rsidR="00A72ED7" w:rsidRDefault="00A72ED7" w:rsidP="00A72ED7">
      <w:pPr>
        <w:numPr>
          <w:ilvl w:val="0"/>
          <w:numId w:val="3"/>
        </w:numPr>
        <w:tabs>
          <w:tab w:val="left" w:pos="397"/>
        </w:tabs>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bCs/>
          <w:sz w:val="28"/>
          <w:szCs w:val="28"/>
        </w:rPr>
        <w:t>每月检查</w:t>
      </w:r>
      <w:r>
        <w:rPr>
          <w:rFonts w:ascii="仿宋" w:eastAsia="仿宋" w:hAnsi="仿宋" w:cs="仿宋" w:hint="eastAsia"/>
          <w:sz w:val="28"/>
          <w:szCs w:val="28"/>
        </w:rPr>
        <w:t>加湿系统，清洗过滤装置。检查风机盘管系统，检查电磁阀，清洗风机盘管回风过滤网，出现问题及时解决。</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每月检查初效压差开关与机箱连接是否正常，气管插接是否牢靠，线缆压接是否紧固；</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每月检查风机压差开关与机箱连接是否正常，气管插接是否牢靠，线缆压接是否紧固；</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每月检测送风管道电动风阀动作是否有卡顿开度是否到位，与上位机是否相同；</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每月检查风箱内是否有异物尘土、积水情况；</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每月检查风机转速是否正常；</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每月检测电源线是否有老化、开裂、氧化等现象；</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每月检查风机变频器运行是否正常，是否有故障报警；</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每月检测联轴器与风机连接是否牢靠，偏离标记点位；</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每月防火阀门是否在开启位置，与管路连接是否可靠，线缆是否有破损掉落；</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每月检查排风电动阀的动作情况，有无转动困难现象；</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每月电动执行器开关启动是否正常及脱轴现象；</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每月检查管道保温是否有裸露破损情况；</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每月对电动门、洗手池进行检查维护；</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每月检查维护加湿器及相关电路系统；</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每月检查维护风机盘管系统；</w:t>
      </w:r>
    </w:p>
    <w:p w:rsidR="00A72ED7" w:rsidRDefault="00A72ED7" w:rsidP="00A72ED7">
      <w:pPr>
        <w:pStyle w:val="a5"/>
        <w:numPr>
          <w:ilvl w:val="0"/>
          <w:numId w:val="3"/>
        </w:numPr>
        <w:tabs>
          <w:tab w:val="left" w:pos="397"/>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每月检查维护强弱电部分；</w:t>
      </w:r>
    </w:p>
    <w:p w:rsidR="00A72ED7" w:rsidRDefault="00A72ED7" w:rsidP="00A72ED7">
      <w:pPr>
        <w:spacing w:line="360" w:lineRule="auto"/>
        <w:rPr>
          <w:rFonts w:ascii="仿宋" w:eastAsia="仿宋" w:hAnsi="仿宋" w:cs="仿宋"/>
          <w:b/>
          <w:bCs/>
          <w:sz w:val="28"/>
          <w:szCs w:val="28"/>
        </w:rPr>
      </w:pPr>
      <w:r>
        <w:rPr>
          <w:rFonts w:ascii="仿宋" w:eastAsia="仿宋" w:hAnsi="仿宋" w:cs="仿宋" w:hint="eastAsia"/>
          <w:b/>
          <w:bCs/>
          <w:sz w:val="28"/>
          <w:szCs w:val="28"/>
        </w:rPr>
        <w:t xml:space="preserve">  （四）每季度工作内容：（应由供应商组织专业的技术团队进行检测故障处理及修复）</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对送风管进行道维护，检查是否有保温脱落，进户管道周边是否有漏点，减震等是否完好；</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对压力表计进行校准；</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对表冷器检查保养；</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检查机组皮带松动情况及张力、电机绝缘是否达标；</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检查各控制面板显示是否正常，发现异常及时排除；</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每季度检查排风机组内部是否有尘土或机箱内壁是否有锈蚀，并进</w:t>
      </w:r>
      <w:r>
        <w:rPr>
          <w:rFonts w:ascii="仿宋" w:eastAsia="仿宋" w:hAnsi="仿宋" w:cs="仿宋" w:hint="eastAsia"/>
          <w:sz w:val="28"/>
          <w:szCs w:val="28"/>
        </w:rPr>
        <w:lastRenderedPageBreak/>
        <w:t>行处理；</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检查轴承有无磨损及润滑油泄露、轴承锁定螺栓及其他螺栓的松紧度；</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管道与机箱是否采用软连接，软连接是否有老化破损迹象，存在问题的进行处理；每季检查风管保温棉保温情况，出现破损及时修补；</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对各风机、电机进行检查维护、电机启动电流、绝缘电阻检测；</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对回风口吸尘装置进行检测；</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对亚高效过滤器检查一次；</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对高效过滤器检查一次；</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对排风滤网检查一次；</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供水管水过滤器检查、清洗或更换；</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对风管、风柜漏风情况进行检查，发现问题及时修补；</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检查臭氧消毒系统（臭氧发生器）或紫外线灯管消毒系统；</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检查空调压缩机工作情况； </w:t>
      </w:r>
    </w:p>
    <w:p w:rsidR="00A72ED7" w:rsidRDefault="00A72ED7" w:rsidP="00A72ED7">
      <w:pPr>
        <w:pStyle w:val="a5"/>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对所有洁净空调机组表冷器进行一次清洗及冷凝水盘进行一次清洗消毒；</w:t>
      </w:r>
    </w:p>
    <w:p w:rsidR="00A72ED7" w:rsidRDefault="00A72ED7" w:rsidP="00A72ED7">
      <w:pPr>
        <w:numPr>
          <w:ilvl w:val="0"/>
          <w:numId w:val="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进行一次风管风速、洁净度、等级压差、温度、湿度、风速、净化区域的换气次数、噪声等项目的专业检测，并按规范进行维护和调试，出具检测报告。</w:t>
      </w:r>
    </w:p>
    <w:p w:rsidR="00A72ED7" w:rsidRDefault="00A72ED7" w:rsidP="00A72ED7">
      <w:pPr>
        <w:pStyle w:val="a5"/>
        <w:spacing w:line="360" w:lineRule="auto"/>
        <w:ind w:firstLineChars="100" w:firstLine="281"/>
        <w:rPr>
          <w:rFonts w:ascii="仿宋" w:eastAsia="仿宋" w:hAnsi="仿宋" w:cs="仿宋"/>
          <w:sz w:val="28"/>
          <w:szCs w:val="28"/>
        </w:rPr>
      </w:pPr>
      <w:r>
        <w:rPr>
          <w:rFonts w:ascii="仿宋" w:eastAsia="仿宋" w:hAnsi="仿宋" w:cs="仿宋" w:hint="eastAsia"/>
          <w:b/>
          <w:bCs/>
          <w:sz w:val="28"/>
          <w:szCs w:val="28"/>
        </w:rPr>
        <w:t>（五）日常故障的应急处理</w:t>
      </w:r>
    </w:p>
    <w:p w:rsidR="00A72ED7" w:rsidRDefault="00A72ED7" w:rsidP="00A72ED7">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每日巡视过程中，发现的故障现象或接到故障报修电话，立即及时处理，如无法立即处理应采取应急措施，立即向科室报告。如遇技术难题，供应商应及时增派技术人员前来快速解决。</w:t>
      </w:r>
    </w:p>
    <w:p w:rsidR="00A72ED7" w:rsidRDefault="00A72ED7" w:rsidP="00A72ED7">
      <w:pPr>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lastRenderedPageBreak/>
        <w:t>（六）根据医院感染预防与控制要求需要完成的工作，依据《WS/T368-2012医院空气净化管理规范》</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1.空气处理机组、新风机组每周检查，保持清洁，有积尘、絮状物及时清洗。</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新风机组粗效滤网清洁1次/2天；粗效过滤器清洁1次/周，更换1次/1月～2月；中效过滤器每周检查，更换1次/3个月；亚高效过滤器每月检查，更换1次/年；过滤网（过滤器）发现污染和堵塞及时清洁或更换。末端高效过滤器每年检查一次，当阻力超过设计初阻力160Pa或已经使用3年以上提醒采购人更换。</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3.排风机组中的中效过滤器每月检查，更换1次/6月-1年，每发现污染和堵塞及时更换。</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4.回风口过滤网清洁1次/周，用500mg/L含氯消毒剂擦拭回风口过滤网及其内表面，过滤网更换1次/年，如遇特殊污染，及时更换；回风口中效过滤器每周检查，更换1次/≤6月。</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5.一旦发现使用洁净技术病区有疑似传染病感染暴发，应立即按照医院相关应急预案处理。</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6.洁净度（尘埃粒子数）的检测2次/年。</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7.使用洁净技术的各等级区域环境卫生学监测（第三方及科室自查）及尘埃粒子数（维保公司利用专业设备监测2次/年）应符合以下表1，表2要求： </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8.设专门维护管理人员管理，并制定运行手册，有检查和记录。</w:t>
      </w:r>
    </w:p>
    <w:p w:rsidR="00A72ED7" w:rsidRDefault="00A72ED7" w:rsidP="00A72ED7">
      <w:pPr>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表1：各等级洁净用房卫生学监测标准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1"/>
        <w:gridCol w:w="4252"/>
        <w:gridCol w:w="3827"/>
      </w:tblGrid>
      <w:tr w:rsidR="00A72ED7" w:rsidTr="00884D98">
        <w:trPr>
          <w:trHeight w:hRule="exact" w:val="567"/>
          <w:jc w:val="center"/>
        </w:trPr>
        <w:tc>
          <w:tcPr>
            <w:tcW w:w="1511" w:type="dxa"/>
            <w:vMerge w:val="restart"/>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洁净用房等级</w:t>
            </w:r>
          </w:p>
        </w:tc>
        <w:tc>
          <w:tcPr>
            <w:tcW w:w="8079" w:type="dxa"/>
            <w:gridSpan w:val="2"/>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沉降法（浮游法）细菌最大平均浓度</w:t>
            </w:r>
          </w:p>
        </w:tc>
      </w:tr>
      <w:tr w:rsidR="00A72ED7" w:rsidTr="00884D98">
        <w:trPr>
          <w:trHeight w:hRule="exact" w:val="567"/>
          <w:jc w:val="center"/>
        </w:trPr>
        <w:tc>
          <w:tcPr>
            <w:tcW w:w="1511" w:type="dxa"/>
            <w:vMerge/>
            <w:noWrap/>
          </w:tcPr>
          <w:p w:rsidR="00A72ED7" w:rsidRDefault="00A72ED7" w:rsidP="00884D98">
            <w:pPr>
              <w:spacing w:line="360" w:lineRule="auto"/>
              <w:jc w:val="center"/>
              <w:rPr>
                <w:rFonts w:ascii="仿宋" w:eastAsia="仿宋" w:hAnsi="仿宋" w:cs="仿宋"/>
                <w:sz w:val="28"/>
                <w:szCs w:val="28"/>
              </w:rPr>
            </w:pPr>
          </w:p>
        </w:tc>
        <w:tc>
          <w:tcPr>
            <w:tcW w:w="4252" w:type="dxa"/>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中心区</w:t>
            </w:r>
          </w:p>
        </w:tc>
        <w:tc>
          <w:tcPr>
            <w:tcW w:w="3827" w:type="dxa"/>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周边区/辅助用房</w:t>
            </w:r>
          </w:p>
        </w:tc>
      </w:tr>
      <w:tr w:rsidR="00A72ED7" w:rsidTr="00884D98">
        <w:trPr>
          <w:trHeight w:hRule="exact" w:val="567"/>
          <w:jc w:val="center"/>
        </w:trPr>
        <w:tc>
          <w:tcPr>
            <w:tcW w:w="1511" w:type="dxa"/>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Ⅰ</w:t>
            </w:r>
          </w:p>
        </w:tc>
        <w:tc>
          <w:tcPr>
            <w:tcW w:w="4252" w:type="dxa"/>
            <w:noWrap/>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0.2cfu/30min·Ф90皿（5cfu/㎡）</w:t>
            </w:r>
          </w:p>
        </w:tc>
        <w:tc>
          <w:tcPr>
            <w:tcW w:w="3827" w:type="dxa"/>
            <w:noWrap/>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0.4cfu/30min·Ф90皿（10cfu/㎡）</w:t>
            </w:r>
          </w:p>
        </w:tc>
      </w:tr>
      <w:tr w:rsidR="00A72ED7" w:rsidTr="00884D98">
        <w:trPr>
          <w:trHeight w:hRule="exact" w:val="567"/>
          <w:jc w:val="center"/>
        </w:trPr>
        <w:tc>
          <w:tcPr>
            <w:tcW w:w="1511" w:type="dxa"/>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Ⅱ</w:t>
            </w:r>
          </w:p>
        </w:tc>
        <w:tc>
          <w:tcPr>
            <w:tcW w:w="4252" w:type="dxa"/>
            <w:noWrap/>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0.75cfu/30min·Ф90皿（25cfu/㎡）</w:t>
            </w:r>
          </w:p>
        </w:tc>
        <w:tc>
          <w:tcPr>
            <w:tcW w:w="3827" w:type="dxa"/>
            <w:noWrap/>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1.5cfu/30min·Ф90皿（50cfu/㎡）</w:t>
            </w:r>
          </w:p>
        </w:tc>
      </w:tr>
      <w:tr w:rsidR="00A72ED7" w:rsidTr="00884D98">
        <w:trPr>
          <w:trHeight w:hRule="exact" w:val="567"/>
          <w:jc w:val="center"/>
        </w:trPr>
        <w:tc>
          <w:tcPr>
            <w:tcW w:w="1511" w:type="dxa"/>
            <w:noWrap/>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Ⅲ</w:t>
            </w:r>
          </w:p>
        </w:tc>
        <w:tc>
          <w:tcPr>
            <w:tcW w:w="4252" w:type="dxa"/>
            <w:noWrap/>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2cfu/30min·Ф90皿（75cfu/㎡）</w:t>
            </w:r>
          </w:p>
        </w:tc>
        <w:tc>
          <w:tcPr>
            <w:tcW w:w="3827" w:type="dxa"/>
            <w:noWrap/>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4cfu/30min·Ф90皿（150cfu/㎡）</w:t>
            </w:r>
          </w:p>
        </w:tc>
      </w:tr>
      <w:tr w:rsidR="00A72ED7" w:rsidTr="00884D98">
        <w:trPr>
          <w:trHeight w:hRule="exact" w:val="567"/>
          <w:jc w:val="center"/>
        </w:trPr>
        <w:tc>
          <w:tcPr>
            <w:tcW w:w="1511" w:type="dxa"/>
            <w:noWrap/>
            <w:vAlign w:val="center"/>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Ⅳ</w:t>
            </w:r>
          </w:p>
        </w:tc>
        <w:tc>
          <w:tcPr>
            <w:tcW w:w="8079" w:type="dxa"/>
            <w:gridSpan w:val="2"/>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6cfu/30min·Ф90皿</w:t>
            </w:r>
          </w:p>
        </w:tc>
      </w:tr>
    </w:tbl>
    <w:p w:rsidR="00A72ED7" w:rsidRDefault="00A72ED7" w:rsidP="00A72ED7">
      <w:pPr>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表2：各等级洁净度区域尘埃粒子数标准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9"/>
        <w:gridCol w:w="3543"/>
        <w:gridCol w:w="3261"/>
      </w:tblGrid>
      <w:tr w:rsidR="00A72ED7" w:rsidTr="00884D98">
        <w:trPr>
          <w:trHeight w:hRule="exact" w:val="567"/>
          <w:jc w:val="center"/>
        </w:trPr>
        <w:tc>
          <w:tcPr>
            <w:tcW w:w="2789" w:type="dxa"/>
            <w:noWrap/>
            <w:vAlign w:val="center"/>
          </w:tcPr>
          <w:p w:rsidR="00A72ED7" w:rsidRDefault="00A72ED7" w:rsidP="00884D98">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洁净度</w:t>
            </w:r>
          </w:p>
        </w:tc>
        <w:tc>
          <w:tcPr>
            <w:tcW w:w="3543" w:type="dxa"/>
            <w:noWrap/>
            <w:vAlign w:val="center"/>
          </w:tcPr>
          <w:p w:rsidR="00A72ED7" w:rsidRDefault="00A72ED7" w:rsidP="00884D98">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≥0.5μm微粒数</w:t>
            </w:r>
          </w:p>
        </w:tc>
        <w:tc>
          <w:tcPr>
            <w:tcW w:w="3261" w:type="dxa"/>
            <w:noWrap/>
            <w:vAlign w:val="center"/>
          </w:tcPr>
          <w:p w:rsidR="00A72ED7" w:rsidRDefault="00A72ED7" w:rsidP="00884D98">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≥5μm微粒数</w:t>
            </w:r>
          </w:p>
        </w:tc>
      </w:tr>
      <w:tr w:rsidR="00A72ED7" w:rsidTr="00884D98">
        <w:trPr>
          <w:trHeight w:hRule="exact" w:val="567"/>
          <w:jc w:val="center"/>
        </w:trPr>
        <w:tc>
          <w:tcPr>
            <w:tcW w:w="2789" w:type="dxa"/>
            <w:noWrap/>
            <w:vAlign w:val="center"/>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100级（5级）</w:t>
            </w:r>
          </w:p>
        </w:tc>
        <w:tc>
          <w:tcPr>
            <w:tcW w:w="3543"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3.5粒/L≥微粒数≥0.35粒/L</w:t>
            </w:r>
          </w:p>
        </w:tc>
        <w:tc>
          <w:tcPr>
            <w:tcW w:w="3261"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0</w:t>
            </w:r>
          </w:p>
        </w:tc>
      </w:tr>
      <w:tr w:rsidR="00A72ED7" w:rsidTr="00884D98">
        <w:trPr>
          <w:trHeight w:hRule="exact" w:val="567"/>
          <w:jc w:val="center"/>
        </w:trPr>
        <w:tc>
          <w:tcPr>
            <w:tcW w:w="2789" w:type="dxa"/>
            <w:noWrap/>
            <w:vAlign w:val="center"/>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1000级（6级）</w:t>
            </w:r>
          </w:p>
        </w:tc>
        <w:tc>
          <w:tcPr>
            <w:tcW w:w="3543"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35.2粒/L≥微粒数≥3.5粒/L</w:t>
            </w:r>
          </w:p>
        </w:tc>
        <w:tc>
          <w:tcPr>
            <w:tcW w:w="3261"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≤0.3粒/L</w:t>
            </w:r>
          </w:p>
        </w:tc>
      </w:tr>
      <w:tr w:rsidR="00A72ED7" w:rsidTr="00884D98">
        <w:trPr>
          <w:trHeight w:hRule="exact" w:val="567"/>
          <w:jc w:val="center"/>
        </w:trPr>
        <w:tc>
          <w:tcPr>
            <w:tcW w:w="2789" w:type="dxa"/>
            <w:noWrap/>
            <w:vAlign w:val="center"/>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10000级（7级）</w:t>
            </w:r>
          </w:p>
        </w:tc>
        <w:tc>
          <w:tcPr>
            <w:tcW w:w="3543"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352粒/L≥微粒数≥35.2粒/L</w:t>
            </w:r>
          </w:p>
        </w:tc>
        <w:tc>
          <w:tcPr>
            <w:tcW w:w="3261"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3粒/L≥微粒数≥0.3粒/L</w:t>
            </w:r>
          </w:p>
        </w:tc>
      </w:tr>
      <w:tr w:rsidR="00A72ED7" w:rsidTr="00884D98">
        <w:trPr>
          <w:trHeight w:hRule="exact" w:val="567"/>
          <w:jc w:val="center"/>
        </w:trPr>
        <w:tc>
          <w:tcPr>
            <w:tcW w:w="2789" w:type="dxa"/>
            <w:noWrap/>
            <w:vAlign w:val="center"/>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100000级（8级）</w:t>
            </w:r>
          </w:p>
        </w:tc>
        <w:tc>
          <w:tcPr>
            <w:tcW w:w="3543"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3520粒/L≥微粒数≥352粒/L</w:t>
            </w:r>
          </w:p>
        </w:tc>
        <w:tc>
          <w:tcPr>
            <w:tcW w:w="3261"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29粒/L≥微粒数≥3粒/L</w:t>
            </w:r>
          </w:p>
        </w:tc>
      </w:tr>
      <w:tr w:rsidR="00A72ED7" w:rsidTr="00884D98">
        <w:trPr>
          <w:trHeight w:hRule="exact" w:val="567"/>
          <w:jc w:val="center"/>
        </w:trPr>
        <w:tc>
          <w:tcPr>
            <w:tcW w:w="2789" w:type="dxa"/>
            <w:noWrap/>
            <w:vAlign w:val="center"/>
          </w:tcPr>
          <w:p w:rsidR="00A72ED7" w:rsidRDefault="00A72ED7" w:rsidP="00884D98">
            <w:pPr>
              <w:spacing w:line="360" w:lineRule="auto"/>
              <w:jc w:val="center"/>
              <w:rPr>
                <w:rFonts w:ascii="仿宋" w:eastAsia="仿宋" w:hAnsi="仿宋" w:cs="仿宋"/>
                <w:sz w:val="28"/>
                <w:szCs w:val="28"/>
              </w:rPr>
            </w:pPr>
            <w:r>
              <w:rPr>
                <w:rFonts w:ascii="仿宋" w:eastAsia="仿宋" w:hAnsi="仿宋" w:cs="仿宋" w:hint="eastAsia"/>
                <w:sz w:val="28"/>
                <w:szCs w:val="28"/>
              </w:rPr>
              <w:t>300000级（8.5级）</w:t>
            </w:r>
          </w:p>
        </w:tc>
        <w:tc>
          <w:tcPr>
            <w:tcW w:w="3543"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11120粒/L≥微粒数≥3520粒/L</w:t>
            </w:r>
          </w:p>
        </w:tc>
        <w:tc>
          <w:tcPr>
            <w:tcW w:w="3261" w:type="dxa"/>
            <w:noWrap/>
            <w:vAlign w:val="center"/>
          </w:tcPr>
          <w:p w:rsidR="00A72ED7" w:rsidRDefault="00A72ED7" w:rsidP="00884D98">
            <w:pPr>
              <w:spacing w:line="360" w:lineRule="auto"/>
              <w:jc w:val="left"/>
              <w:rPr>
                <w:rFonts w:ascii="仿宋" w:eastAsia="仿宋" w:hAnsi="仿宋" w:cs="仿宋"/>
                <w:sz w:val="28"/>
                <w:szCs w:val="28"/>
              </w:rPr>
            </w:pPr>
            <w:r>
              <w:rPr>
                <w:rFonts w:ascii="仿宋" w:eastAsia="仿宋" w:hAnsi="仿宋" w:cs="仿宋" w:hint="eastAsia"/>
                <w:sz w:val="28"/>
                <w:szCs w:val="28"/>
              </w:rPr>
              <w:t>93粒/L≥微粒数≥29粒/L</w:t>
            </w:r>
          </w:p>
        </w:tc>
      </w:tr>
    </w:tbl>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8.压差及风速管理要求：压差、风速、新风量每季度利用专业设备进行监测并有记录，具体要求如下： </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（1）相互联通的不同洁净度级别的洁净用房之间，洁净度高的用房应对洁净度低的用房保持正压，压差在5-20pa之间。</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（2）负压房间与相邻房间保持负压，压差≥5pa。</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（3）洁净区与其联通的非洁净区保持正压，压差≥5pa。</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（4）换气次数及新风量符合 下表要求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66"/>
        <w:gridCol w:w="2130"/>
        <w:gridCol w:w="2511"/>
        <w:gridCol w:w="2185"/>
      </w:tblGrid>
      <w:tr w:rsidR="00A72ED7" w:rsidTr="00884D98">
        <w:trPr>
          <w:trHeight w:hRule="exact" w:val="388"/>
          <w:jc w:val="center"/>
        </w:trPr>
        <w:tc>
          <w:tcPr>
            <w:tcW w:w="2766"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洁净用房等级</w:t>
            </w:r>
          </w:p>
        </w:tc>
        <w:tc>
          <w:tcPr>
            <w:tcW w:w="2130"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换气次数（次/h）</w:t>
            </w:r>
          </w:p>
        </w:tc>
        <w:tc>
          <w:tcPr>
            <w:tcW w:w="2511"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工作区平均风速（m/s）</w:t>
            </w:r>
          </w:p>
        </w:tc>
        <w:tc>
          <w:tcPr>
            <w:tcW w:w="2185"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新风量（m</w:t>
            </w:r>
            <w:r>
              <w:rPr>
                <w:rFonts w:ascii="仿宋" w:eastAsia="仿宋" w:hAnsi="仿宋" w:cs="仿宋" w:hint="eastAsia"/>
                <w:bCs/>
                <w:sz w:val="24"/>
                <w:szCs w:val="24"/>
                <w:vertAlign w:val="superscript"/>
              </w:rPr>
              <w:t>3</w:t>
            </w:r>
            <w:r>
              <w:rPr>
                <w:rFonts w:ascii="仿宋" w:eastAsia="仿宋" w:hAnsi="仿宋" w:cs="仿宋" w:hint="eastAsia"/>
                <w:bCs/>
                <w:sz w:val="24"/>
                <w:szCs w:val="24"/>
              </w:rPr>
              <w:t>/h.m</w:t>
            </w:r>
            <w:r>
              <w:rPr>
                <w:rFonts w:ascii="仿宋" w:eastAsia="仿宋" w:hAnsi="仿宋" w:cs="仿宋" w:hint="eastAsia"/>
                <w:bCs/>
                <w:sz w:val="24"/>
                <w:szCs w:val="24"/>
                <w:vertAlign w:val="superscript"/>
              </w:rPr>
              <w:t>2</w:t>
            </w:r>
            <w:r>
              <w:rPr>
                <w:rFonts w:ascii="仿宋" w:eastAsia="仿宋" w:hAnsi="仿宋" w:cs="仿宋" w:hint="eastAsia"/>
                <w:bCs/>
                <w:sz w:val="24"/>
                <w:szCs w:val="24"/>
              </w:rPr>
              <w:t>)</w:t>
            </w:r>
          </w:p>
        </w:tc>
      </w:tr>
      <w:tr w:rsidR="00A72ED7" w:rsidTr="00884D98">
        <w:trPr>
          <w:trHeight w:hRule="exact" w:val="391"/>
          <w:jc w:val="center"/>
        </w:trPr>
        <w:tc>
          <w:tcPr>
            <w:tcW w:w="2766"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Ⅰ</w:t>
            </w:r>
          </w:p>
        </w:tc>
        <w:tc>
          <w:tcPr>
            <w:tcW w:w="2130"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w:t>
            </w:r>
          </w:p>
        </w:tc>
        <w:tc>
          <w:tcPr>
            <w:tcW w:w="2511"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0.2-0.25</w:t>
            </w:r>
          </w:p>
        </w:tc>
        <w:tc>
          <w:tcPr>
            <w:tcW w:w="2185"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15-20</w:t>
            </w:r>
          </w:p>
        </w:tc>
      </w:tr>
      <w:tr w:rsidR="00A72ED7" w:rsidTr="00884D98">
        <w:trPr>
          <w:trHeight w:hRule="exact" w:val="339"/>
          <w:jc w:val="center"/>
        </w:trPr>
        <w:tc>
          <w:tcPr>
            <w:tcW w:w="2766"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Ⅱ</w:t>
            </w:r>
          </w:p>
        </w:tc>
        <w:tc>
          <w:tcPr>
            <w:tcW w:w="2130"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≥24</w:t>
            </w:r>
          </w:p>
        </w:tc>
        <w:tc>
          <w:tcPr>
            <w:tcW w:w="2511"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w:t>
            </w:r>
          </w:p>
        </w:tc>
        <w:tc>
          <w:tcPr>
            <w:tcW w:w="2185"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15-20</w:t>
            </w:r>
          </w:p>
        </w:tc>
      </w:tr>
      <w:tr w:rsidR="00A72ED7" w:rsidTr="00884D98">
        <w:trPr>
          <w:trHeight w:hRule="exact" w:val="362"/>
          <w:jc w:val="center"/>
        </w:trPr>
        <w:tc>
          <w:tcPr>
            <w:tcW w:w="2766"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Ⅲ</w:t>
            </w:r>
          </w:p>
        </w:tc>
        <w:tc>
          <w:tcPr>
            <w:tcW w:w="2130"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≥18</w:t>
            </w:r>
          </w:p>
        </w:tc>
        <w:tc>
          <w:tcPr>
            <w:tcW w:w="2511"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w:t>
            </w:r>
          </w:p>
        </w:tc>
        <w:tc>
          <w:tcPr>
            <w:tcW w:w="2185"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15-20</w:t>
            </w:r>
          </w:p>
        </w:tc>
      </w:tr>
      <w:tr w:rsidR="00A72ED7" w:rsidTr="00884D98">
        <w:trPr>
          <w:trHeight w:hRule="exact" w:val="395"/>
          <w:jc w:val="center"/>
        </w:trPr>
        <w:tc>
          <w:tcPr>
            <w:tcW w:w="2766"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Ⅳ</w:t>
            </w:r>
          </w:p>
        </w:tc>
        <w:tc>
          <w:tcPr>
            <w:tcW w:w="2130"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≥12</w:t>
            </w:r>
          </w:p>
        </w:tc>
        <w:tc>
          <w:tcPr>
            <w:tcW w:w="2511"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w:t>
            </w:r>
          </w:p>
        </w:tc>
        <w:tc>
          <w:tcPr>
            <w:tcW w:w="2185" w:type="dxa"/>
            <w:noWrap/>
          </w:tcPr>
          <w:p w:rsidR="00A72ED7" w:rsidRDefault="00A72ED7" w:rsidP="00884D98">
            <w:pPr>
              <w:spacing w:line="360" w:lineRule="auto"/>
              <w:jc w:val="center"/>
              <w:rPr>
                <w:rFonts w:ascii="仿宋" w:eastAsia="仿宋" w:hAnsi="仿宋" w:cs="仿宋"/>
                <w:bCs/>
                <w:sz w:val="24"/>
                <w:szCs w:val="24"/>
              </w:rPr>
            </w:pPr>
            <w:r>
              <w:rPr>
                <w:rFonts w:ascii="仿宋" w:eastAsia="仿宋" w:hAnsi="仿宋" w:cs="仿宋" w:hint="eastAsia"/>
                <w:bCs/>
                <w:sz w:val="24"/>
                <w:szCs w:val="24"/>
              </w:rPr>
              <w:t>15-20</w:t>
            </w:r>
          </w:p>
        </w:tc>
      </w:tr>
    </w:tbl>
    <w:p w:rsidR="00A72ED7" w:rsidRDefault="00A72ED7" w:rsidP="00A72ED7">
      <w:pPr>
        <w:pStyle w:val="a5"/>
        <w:spacing w:line="360" w:lineRule="auto"/>
        <w:ind w:firstLineChars="100" w:firstLine="281"/>
        <w:rPr>
          <w:rFonts w:ascii="仿宋" w:eastAsia="仿宋" w:hAnsi="仿宋" w:cs="仿宋"/>
          <w:b/>
          <w:sz w:val="28"/>
          <w:szCs w:val="28"/>
        </w:rPr>
      </w:pPr>
      <w:r>
        <w:rPr>
          <w:rFonts w:ascii="仿宋" w:eastAsia="仿宋" w:hAnsi="仿宋" w:cs="仿宋" w:hint="eastAsia"/>
          <w:b/>
          <w:sz w:val="28"/>
          <w:szCs w:val="28"/>
        </w:rPr>
        <w:t>（七）过滤器及常规配件更换要求：</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高效过滤器更换由成交供应商根据过滤器使用要求提前向采购人提出采购计划，由采购人负责向过滤器生产单位采购，成交供应商应负责更换（或由采购人委托成交供应商采购并安装）。初、中、亚高效过滤器由采购人负责采购（或委托成交供应商采购），成交供应商负责更换。</w:t>
      </w:r>
    </w:p>
    <w:p w:rsidR="00A72ED7" w:rsidRDefault="00A72ED7" w:rsidP="00A72E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初效、中效、亚高效、高效过滤器的更换周期不得低于：《空气过滤器》</w:t>
      </w:r>
      <w:r>
        <w:rPr>
          <w:rFonts w:ascii="仿宋" w:eastAsia="仿宋" w:hAnsi="仿宋" w:cs="仿宋" w:hint="eastAsia"/>
          <w:sz w:val="28"/>
          <w:szCs w:val="28"/>
        </w:rPr>
        <w:lastRenderedPageBreak/>
        <w:t>GB/T 14295-2019、《高效过滤器》、GB/T13554-2020《高效空气过滤器》、WS/T368-2012医院空气净化管理规范及国家最新标准要求的最低标准。过滤器按使用说明可以清洗的，供应商应严格按照厂家清洗说明进行清洗。</w:t>
      </w:r>
    </w:p>
    <w:p w:rsidR="00A72ED7" w:rsidRDefault="00A72ED7" w:rsidP="00A72ED7">
      <w:pPr>
        <w:spacing w:line="360" w:lineRule="auto"/>
        <w:ind w:firstLineChars="100" w:firstLine="281"/>
        <w:jc w:val="left"/>
        <w:rPr>
          <w:rFonts w:ascii="仿宋" w:eastAsia="仿宋" w:hAnsi="仿宋" w:cs="仿宋"/>
          <w:b/>
          <w:bCs/>
          <w:sz w:val="28"/>
          <w:szCs w:val="28"/>
        </w:rPr>
      </w:pPr>
      <w:r>
        <w:rPr>
          <w:rFonts w:ascii="仿宋" w:eastAsia="仿宋" w:hAnsi="仿宋" w:cs="仿宋" w:hint="eastAsia"/>
          <w:b/>
          <w:bCs/>
          <w:sz w:val="28"/>
          <w:szCs w:val="28"/>
        </w:rPr>
        <w:t>七.本项目管理要求</w:t>
      </w:r>
    </w:p>
    <w:p w:rsidR="00A72ED7" w:rsidRDefault="00A72ED7" w:rsidP="00A72ED7">
      <w:pPr>
        <w:pStyle w:val="a5"/>
        <w:spacing w:line="360" w:lineRule="auto"/>
        <w:ind w:firstLineChars="100" w:firstLine="281"/>
        <w:rPr>
          <w:rFonts w:ascii="仿宋" w:eastAsia="仿宋" w:hAnsi="仿宋" w:cs="仿宋"/>
          <w:b/>
          <w:sz w:val="28"/>
          <w:szCs w:val="28"/>
        </w:rPr>
      </w:pPr>
      <w:r>
        <w:rPr>
          <w:rFonts w:ascii="仿宋" w:eastAsia="仿宋" w:hAnsi="仿宋" w:cs="仿宋" w:hint="eastAsia"/>
          <w:b/>
          <w:sz w:val="28"/>
          <w:szCs w:val="28"/>
        </w:rPr>
        <w:t>（一）本项目运行管理要求</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1.维护管理：维修所用主要配件必须是优于或等于国家标准的。</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2.运行管理：巡查规范，常驻人员在采购人单位工作期间必须遵守医院制度及医院疫情防控要求，保证管理范围内的设备、设施正常运行。</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3.人员管理：值守维修人员严格执行国家最新标准行业标准进行规范性巡检及维护，医院维护管理要求，按照采购人管理要求着工作服，佩戴工作证。</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4.档案管理：定期监测，记录完整，档案按要求进行归档，并对监测报告进行归纳，成交供应商、采购人各保留壹份。  </w:t>
      </w:r>
    </w:p>
    <w:p w:rsidR="00A72ED7" w:rsidRDefault="00A72ED7" w:rsidP="00A72ED7">
      <w:pPr>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（二）</w:t>
      </w:r>
      <w:r>
        <w:rPr>
          <w:rFonts w:ascii="仿宋" w:eastAsia="仿宋" w:hAnsi="仿宋" w:cs="仿宋" w:hint="eastAsia"/>
          <w:sz w:val="28"/>
          <w:szCs w:val="28"/>
          <w:u w:val="single"/>
        </w:rPr>
        <w:t xml:space="preserve">询价前供应商应派人自行现场勘查。采购人询价文件中遗漏的净化系统功能构成的设施及设备均应在本项目维保范围内，供应商认为遗漏的净化系统设施设备将造成维保费用超出本项目预算的，可以在报价文件中详细列出，并注明费用。供应商在报价文件中未注明内容，而采购人净化系统中客观存在的设施设备，视为供应商默认承担该设施设备的维保服务，且包含在本项目报价中。   </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（三）在维护保养期间因成交供应商违约而造成采购人系统或设备不能正常使用，甚至造成不良后果，成交供应商须承担相应的赔偿责任，如因成交供应商原因造成严重后果将依法追究相应的法律责任。</w:t>
      </w:r>
    </w:p>
    <w:p w:rsidR="00A72ED7" w:rsidRDefault="00A72ED7" w:rsidP="00A72ED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（四）成交供应商需遵守人身及财产安全管理要求责任，因成交供应商原因发生一切责任事故由成交供应商承担全部责任。如因成交供应商原因造成严重后果将依法追究相应的法律责任。</w:t>
      </w:r>
    </w:p>
    <w:p w:rsidR="00A72ED7" w:rsidRDefault="00A72ED7" w:rsidP="00A72ED7">
      <w:pPr>
        <w:pStyle w:val="a5"/>
        <w:spacing w:line="360" w:lineRule="auto"/>
        <w:rPr>
          <w:rFonts w:ascii="仿宋" w:eastAsia="仿宋" w:hAnsi="仿宋" w:cs="仿宋"/>
          <w:sz w:val="28"/>
          <w:szCs w:val="28"/>
        </w:rPr>
      </w:pPr>
      <w:r>
        <w:rPr>
          <w:rFonts w:ascii="仿宋" w:eastAsia="仿宋" w:hAnsi="仿宋" w:cs="仿宋" w:hint="eastAsia"/>
          <w:sz w:val="28"/>
          <w:szCs w:val="28"/>
        </w:rPr>
        <w:t xml:space="preserve">     （五）成交供应商在维护保养期间，按规范提出维保建议或发现维保系</w:t>
      </w:r>
      <w:r>
        <w:rPr>
          <w:rFonts w:ascii="仿宋" w:eastAsia="仿宋" w:hAnsi="仿宋" w:cs="仿宋" w:hint="eastAsia"/>
          <w:sz w:val="28"/>
          <w:szCs w:val="28"/>
        </w:rPr>
        <w:lastRenderedPageBreak/>
        <w:t>统及设备存在安全隐患提出整改意见，请采购人及时处理。如因采购人不予处理或处理不及时所造成的相应后果，成交供应商不承担责任。</w:t>
      </w:r>
    </w:p>
    <w:p w:rsidR="00A72ED7" w:rsidRDefault="00A72ED7" w:rsidP="00A72ED7">
      <w:pPr>
        <w:pStyle w:val="a5"/>
        <w:spacing w:line="360" w:lineRule="auto"/>
        <w:rPr>
          <w:rFonts w:ascii="仿宋" w:eastAsia="仿宋" w:hAnsi="仿宋" w:cs="仿宋"/>
          <w:sz w:val="28"/>
          <w:szCs w:val="28"/>
        </w:rPr>
      </w:pPr>
      <w:r>
        <w:rPr>
          <w:rFonts w:ascii="仿宋" w:eastAsia="仿宋" w:hAnsi="仿宋" w:cs="仿宋" w:hint="eastAsia"/>
          <w:sz w:val="28"/>
          <w:szCs w:val="28"/>
        </w:rPr>
        <w:t xml:space="preserve">     （六）供应商须遵守采购人规定的院内各项制度和疫情防控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由此而导致的采购人对任何第三方的法律责任等，供应商对此均应承担全部的赔偿责任和法律责任。</w:t>
      </w:r>
    </w:p>
    <w:p w:rsidR="00A72ED7" w:rsidRDefault="00A72ED7" w:rsidP="00A72ED7">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采购人与供应商仅为签订采购合同的合作关系，供应商所提供维保服务的工作人员与采购人之间没有任何劳动用工关系和雇佣关系。供应商为本项目工作人员办理用工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维保人员协商确定，供应商为本项目员工发放的劳动报酬不得低于四川省达州市相关政策规定，如遇劳动薪酬、福利待遇、社会保险等纠纷问题一概由供应商自行解决，供应商与维保人员之间的任何争议纠纷与采购人无关。供应商每年为本项目的维保工作人员投保意外伤害保险。</w:t>
      </w:r>
    </w:p>
    <w:p w:rsidR="00A72ED7" w:rsidRDefault="00A72ED7" w:rsidP="00A72ED7">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八、项目商务要求</w:t>
      </w:r>
    </w:p>
    <w:p w:rsidR="00A72ED7" w:rsidRDefault="00A72ED7" w:rsidP="00A72ED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（一）项目预算及合同的履行期限</w:t>
      </w:r>
    </w:p>
    <w:p w:rsidR="00A72ED7" w:rsidRDefault="00A72ED7" w:rsidP="00A72ED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本项目采购总预算为：200000元（大写：人民币贰拾万元）</w:t>
      </w:r>
    </w:p>
    <w:p w:rsidR="00A72ED7" w:rsidRDefault="00A72ED7" w:rsidP="00A72ED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由采购人、成交供应商双方合同约定本项目履约期限为1095天，自双方合同签订之日起开始履约。合同签订后 10日内，成交供应商须按采购人要求</w:t>
      </w:r>
      <w:r>
        <w:rPr>
          <w:rFonts w:ascii="仿宋" w:eastAsia="仿宋" w:hAnsi="仿宋" w:cs="仿宋" w:hint="eastAsia"/>
          <w:sz w:val="28"/>
          <w:szCs w:val="28"/>
        </w:rPr>
        <w:lastRenderedPageBreak/>
        <w:t>完成维保现场环境勘察设施设备情况了解，安排常驻服务人员，并开始提供服务。</w:t>
      </w:r>
    </w:p>
    <w:p w:rsidR="00A72ED7" w:rsidRDefault="00A72ED7" w:rsidP="00A72ED7">
      <w:pPr>
        <w:pStyle w:val="11"/>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（二）项目履行地点：大竹县人民医院院内指定地点。</w:t>
      </w:r>
    </w:p>
    <w:p w:rsidR="00A72ED7" w:rsidRDefault="00A72ED7" w:rsidP="00A72ED7">
      <w:pPr>
        <w:pStyle w:val="11"/>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（三）项目付款方式</w:t>
      </w:r>
    </w:p>
    <w:p w:rsidR="00A72ED7" w:rsidRDefault="00A72ED7" w:rsidP="00A72ED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采购合同双方签字盖章生效后，成交供应商每提供6个月的维保服务，采购人向成交供应商转账支付成交总价的16%，共支付5次，累计成交总价的80%；合同履约期满后，采购人向成交供应商转账支付合同总金额的20%。</w:t>
      </w:r>
    </w:p>
    <w:p w:rsidR="00A72ED7" w:rsidRDefault="00A72ED7" w:rsidP="00A72ED7">
      <w:pPr>
        <w:pStyle w:val="11"/>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2、每次付款前，成交供应商须向采购人提交有效的、足额正规发票，采购人在收到发票后90日内向成交供应商支付该笔服务费。</w:t>
      </w:r>
    </w:p>
    <w:p w:rsidR="00A72ED7" w:rsidRDefault="00A72ED7" w:rsidP="00A72ED7">
      <w:pPr>
        <w:spacing w:line="360" w:lineRule="auto"/>
        <w:ind w:firstLineChars="100" w:firstLine="280"/>
        <w:rPr>
          <w:rFonts w:ascii="仿宋" w:eastAsia="仿宋" w:hAnsi="仿宋" w:cs="仿宋"/>
          <w:sz w:val="28"/>
          <w:szCs w:val="28"/>
        </w:rPr>
      </w:pPr>
      <w:bookmarkStart w:id="25" w:name="_Toc19611_WPSOffice_Level2"/>
      <w:bookmarkStart w:id="26" w:name="_Toc447648986"/>
      <w:r>
        <w:rPr>
          <w:rFonts w:ascii="仿宋" w:eastAsia="仿宋" w:hAnsi="仿宋" w:cs="仿宋" w:hint="eastAsia"/>
          <w:sz w:val="28"/>
          <w:szCs w:val="28"/>
        </w:rPr>
        <w:t>（四）违约责任</w:t>
      </w:r>
      <w:bookmarkEnd w:id="25"/>
      <w:bookmarkEnd w:id="26"/>
    </w:p>
    <w:p w:rsidR="00A72ED7" w:rsidRDefault="00A72ED7" w:rsidP="00A72ED7">
      <w:pPr>
        <w:adjustRightInd w:val="0"/>
        <w:spacing w:line="360" w:lineRule="auto"/>
        <w:jc w:val="left"/>
        <w:textAlignment w:val="baseline"/>
        <w:rPr>
          <w:rFonts w:ascii="仿宋" w:eastAsia="仿宋" w:hAnsi="仿宋" w:cs="仿宋"/>
          <w:bCs/>
          <w:sz w:val="28"/>
          <w:szCs w:val="28"/>
        </w:rPr>
      </w:pPr>
      <w:r>
        <w:rPr>
          <w:rFonts w:ascii="仿宋" w:eastAsia="仿宋" w:hAnsi="仿宋" w:cs="仿宋" w:hint="eastAsia"/>
          <w:bCs/>
          <w:sz w:val="28"/>
          <w:szCs w:val="28"/>
        </w:rPr>
        <w:t>供应商必须严格按照国家相关法律法规和本文件要求及供应商提交的响应文件约定履行合同，按时全面履行本项目的各项义务，供应商不履行本项目义务或瑕疵履行本项目义务或延迟履行本项目义务或履行合同义务不能实现合同目的的，则成交供应商违约。</w:t>
      </w:r>
    </w:p>
    <w:p w:rsidR="00A72ED7" w:rsidRDefault="00A72ED7" w:rsidP="00A72ED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下列情形之一的成交供应商违约行为，采购人可以解除合同，并要求成交供应商承担相应违约责任并支付相应金额的违约金。采购人有权直接从成交供应商的服务费中扣除违约金，成交供应商因违约偿付的违约金不足以弥补采购人损失的，还应按采购人损失尚未弥补的部分，</w:t>
      </w:r>
      <w:r>
        <w:rPr>
          <w:rFonts w:ascii="仿宋" w:eastAsia="仿宋" w:hAnsi="仿宋" w:cs="仿宋" w:hint="eastAsia"/>
          <w:bCs/>
          <w:sz w:val="28"/>
          <w:szCs w:val="28"/>
        </w:rPr>
        <w:t>支付赔偿金全额赔偿采购人损失。</w:t>
      </w:r>
      <w:r>
        <w:rPr>
          <w:rFonts w:ascii="仿宋" w:eastAsia="仿宋" w:hAnsi="仿宋" w:cs="仿宋" w:hint="eastAsia"/>
          <w:sz w:val="28"/>
          <w:szCs w:val="28"/>
        </w:rPr>
        <w:t>同时成交供应商应采取补救措施，继续履行义务至采购人与新的成交供应商签订合同为止：</w:t>
      </w:r>
    </w:p>
    <w:p w:rsidR="00A72ED7" w:rsidRDefault="00A72ED7" w:rsidP="00A72ED7">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1、项目履行期限内，成交供应商明确表示或者以自己的行为表明不履行本项目合同的主要义务，则成交供应商违约，成交供应商应向采购人支付合同总价款10%的违约金，且采购人有权解除合同。</w:t>
      </w:r>
    </w:p>
    <w:p w:rsidR="00A72ED7" w:rsidRDefault="00A72ED7" w:rsidP="00A72ED7">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2、每次下列违约行为发生后，由成交供应商承担违约责任，向采购人支付相应金额的违约金。同时采购人可以要求成交供应商立即整改，并出具书</w:t>
      </w:r>
      <w:r>
        <w:rPr>
          <w:rFonts w:ascii="仿宋" w:eastAsia="仿宋" w:hAnsi="仿宋" w:cs="仿宋" w:hint="eastAsia"/>
          <w:sz w:val="28"/>
          <w:szCs w:val="28"/>
        </w:rPr>
        <w:lastRenderedPageBreak/>
        <w:t>面整改报告。</w:t>
      </w:r>
    </w:p>
    <w:p w:rsidR="00A72ED7" w:rsidRDefault="00A72ED7" w:rsidP="00A72ED7">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2.1成交供应商提供的服务不符合询价文件要求的，采购人有权每次扣除金额200元。成交供应商一年内出现5次扣款行为，成交供应商应向采购人支付合同总价款10%的违约金，且采购人有权解除合同。</w:t>
      </w:r>
    </w:p>
    <w:p w:rsidR="00A72ED7" w:rsidRDefault="00A72ED7" w:rsidP="00A72ED7">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2.2因成交供应商原因造成设施设备损坏，每出现一次扣500元，供应商应承担设施设备恢复或更换费用，同时因此造成的其他损失由成交供应商承担相应的法律责任。</w:t>
      </w:r>
    </w:p>
    <w:p w:rsidR="00A72ED7" w:rsidRDefault="00A72ED7" w:rsidP="00A72ED7">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因成交供应商原因造成成交供应商人员工伤或人身损害或财产损失、造成采购人或第三方人员伤害或财产损失等事故均由成交供应商负责解决，并由成交供应商承担全部责任，另成交供应商按照5000元/次事故向采购人支付违约金，且采购人有权解除合同。</w:t>
      </w:r>
    </w:p>
    <w:p w:rsidR="00A72ED7" w:rsidRDefault="00A72ED7" w:rsidP="00A72ED7">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2.4因成交供应商原因在服务过程中发生院内感染事故，每出现一次扣5000元。造成安全责任事故，按照合同约定追究相应责任。如成交供应商有异议可申请第三方专业机构鉴定，属于成交供应商责任的鉴定费用由成交供应商承担，且采购人有权解除合同。</w:t>
      </w:r>
    </w:p>
    <w:p w:rsidR="00A72ED7" w:rsidRDefault="00A72ED7" w:rsidP="00A72ED7">
      <w:pPr>
        <w:pStyle w:val="a5"/>
        <w:ind w:firstLineChars="200" w:firstLine="560"/>
        <w:rPr>
          <w:rFonts w:ascii="仿宋" w:eastAsia="仿宋" w:hAnsi="仿宋" w:cs="仿宋"/>
          <w:sz w:val="28"/>
          <w:szCs w:val="28"/>
        </w:rPr>
      </w:pPr>
      <w:r>
        <w:rPr>
          <w:rFonts w:ascii="仿宋" w:eastAsia="仿宋" w:hAnsi="仿宋" w:cs="仿宋" w:hint="eastAsia"/>
          <w:sz w:val="28"/>
          <w:szCs w:val="28"/>
        </w:rPr>
        <w:t>2.5供应商延迟进场提供服务的，则成交供应商违约，成交供应商应向采购人支付合同总价款10%的违约金。</w:t>
      </w:r>
    </w:p>
    <w:p w:rsidR="00A72ED7" w:rsidRPr="00A72ED7" w:rsidRDefault="00A72ED7" w:rsidP="00CF51D9">
      <w:pPr>
        <w:pStyle w:val="ad"/>
        <w:spacing w:line="560" w:lineRule="exact"/>
        <w:ind w:firstLine="560"/>
        <w:rPr>
          <w:rFonts w:ascii="仿宋" w:eastAsia="仿宋" w:hAnsi="仿宋" w:cs="仿宋"/>
          <w:sz w:val="28"/>
          <w:szCs w:val="28"/>
        </w:rPr>
      </w:pPr>
    </w:p>
    <w:p w:rsidR="00B41621" w:rsidRDefault="00B41621"/>
    <w:p w:rsidR="00B41621" w:rsidRDefault="00B41621">
      <w:pPr>
        <w:pStyle w:val="ad"/>
        <w:spacing w:line="560" w:lineRule="exact"/>
        <w:ind w:firstLine="562"/>
        <w:jc w:val="center"/>
        <w:rPr>
          <w:rFonts w:ascii="仿宋" w:eastAsia="仿宋" w:hAnsi="仿宋" w:cs="仿宋"/>
          <w:b/>
          <w:sz w:val="28"/>
          <w:szCs w:val="28"/>
        </w:rPr>
      </w:pPr>
    </w:p>
    <w:bookmarkEnd w:id="24"/>
    <w:p w:rsidR="00B41621" w:rsidRDefault="00CF51D9">
      <w:pPr>
        <w:pStyle w:val="2"/>
        <w:numPr>
          <w:ilvl w:val="0"/>
          <w:numId w:val="0"/>
        </w:numPr>
        <w:jc w:val="center"/>
        <w:rPr>
          <w:b/>
          <w:sz w:val="32"/>
          <w:szCs w:val="32"/>
        </w:rPr>
      </w:pPr>
      <w:r>
        <w:rPr>
          <w:rFonts w:hint="eastAsia"/>
          <w:b/>
          <w:sz w:val="32"/>
          <w:szCs w:val="32"/>
        </w:rPr>
        <w:t>第七章</w:t>
      </w:r>
      <w:r>
        <w:rPr>
          <w:rFonts w:hint="eastAsia"/>
          <w:b/>
          <w:sz w:val="32"/>
          <w:szCs w:val="32"/>
        </w:rPr>
        <w:t xml:space="preserve">  </w:t>
      </w:r>
      <w:r>
        <w:rPr>
          <w:rFonts w:hint="eastAsia"/>
          <w:b/>
          <w:sz w:val="32"/>
          <w:szCs w:val="32"/>
        </w:rPr>
        <w:t>采购项目的价格构成</w:t>
      </w:r>
    </w:p>
    <w:p w:rsidR="00B41621" w:rsidRDefault="00CF51D9">
      <w:pPr>
        <w:spacing w:line="480" w:lineRule="exact"/>
        <w:ind w:firstLineChars="256" w:firstLine="614"/>
        <w:rPr>
          <w:rFonts w:ascii="宋体" w:hAnsi="宋体"/>
          <w:sz w:val="24"/>
          <w:szCs w:val="24"/>
        </w:rPr>
      </w:pPr>
      <w:r>
        <w:rPr>
          <w:rFonts w:ascii="宋体" w:hAnsi="宋体" w:hint="eastAsia"/>
          <w:sz w:val="24"/>
          <w:szCs w:val="24"/>
        </w:rPr>
        <w:t>价格构成：供应商所报价格必须包含：本项目货物价格、运输、装卸、配件、安装、调试、培训、保险、检查、税金等所有费用。</w:t>
      </w: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B41621">
      <w:pPr>
        <w:spacing w:line="480" w:lineRule="exact"/>
        <w:ind w:firstLineChars="256" w:firstLine="614"/>
        <w:rPr>
          <w:rFonts w:ascii="宋体" w:hAnsi="宋体"/>
          <w:sz w:val="24"/>
          <w:szCs w:val="24"/>
        </w:rPr>
      </w:pPr>
    </w:p>
    <w:p w:rsidR="00B41621" w:rsidRDefault="00CF51D9">
      <w:pPr>
        <w:spacing w:line="480" w:lineRule="exact"/>
        <w:rPr>
          <w:rFonts w:ascii="黑体" w:eastAsia="黑体" w:hAnsi="黑体"/>
          <w:sz w:val="32"/>
          <w:szCs w:val="32"/>
        </w:rPr>
      </w:pPr>
      <w:r>
        <w:rPr>
          <w:rFonts w:ascii="黑体" w:eastAsia="黑体" w:hAnsi="黑体" w:hint="eastAsia"/>
          <w:sz w:val="32"/>
          <w:szCs w:val="32"/>
        </w:rPr>
        <w:t>第八章 体现</w:t>
      </w:r>
      <w:r>
        <w:rPr>
          <w:rFonts w:ascii="黑体" w:eastAsia="黑体" w:hAnsi="黑体" w:hint="eastAsia"/>
          <w:b/>
          <w:sz w:val="32"/>
          <w:szCs w:val="32"/>
        </w:rPr>
        <w:t>满足采购需求、质量和服务相等的采购项目最低要求</w:t>
      </w:r>
    </w:p>
    <w:p w:rsidR="00B41621" w:rsidRDefault="00B41621">
      <w:pPr>
        <w:spacing w:line="480" w:lineRule="exact"/>
        <w:ind w:firstLineChars="256" w:firstLine="614"/>
        <w:rPr>
          <w:rFonts w:ascii="宋体" w:hAnsi="宋体"/>
          <w:sz w:val="24"/>
          <w:szCs w:val="24"/>
        </w:rPr>
      </w:pPr>
    </w:p>
    <w:p w:rsidR="00B41621" w:rsidRDefault="00CF51D9">
      <w:pPr>
        <w:pStyle w:val="a0"/>
        <w:ind w:firstLineChars="200" w:firstLine="482"/>
      </w:pPr>
      <w:r>
        <w:rPr>
          <w:rFonts w:hint="eastAsia"/>
        </w:rPr>
        <w:t>见第六章</w:t>
      </w:r>
    </w:p>
    <w:p w:rsidR="00B41621" w:rsidRDefault="00CF51D9">
      <w:pPr>
        <w:pStyle w:val="2"/>
        <w:numPr>
          <w:ilvl w:val="0"/>
          <w:numId w:val="0"/>
        </w:numPr>
        <w:jc w:val="center"/>
        <w:rPr>
          <w:b/>
          <w:sz w:val="32"/>
          <w:szCs w:val="32"/>
        </w:rPr>
      </w:pPr>
      <w:r>
        <w:rPr>
          <w:b/>
          <w:sz w:val="32"/>
          <w:szCs w:val="32"/>
        </w:rPr>
        <w:br w:type="page"/>
      </w:r>
      <w:r>
        <w:rPr>
          <w:rFonts w:hint="eastAsia"/>
          <w:b/>
          <w:sz w:val="32"/>
          <w:szCs w:val="32"/>
        </w:rPr>
        <w:lastRenderedPageBreak/>
        <w:t>第九章</w:t>
      </w:r>
      <w:r>
        <w:rPr>
          <w:rFonts w:hint="eastAsia"/>
          <w:b/>
          <w:sz w:val="32"/>
          <w:szCs w:val="32"/>
        </w:rPr>
        <w:t xml:space="preserve">  </w:t>
      </w:r>
      <w:r>
        <w:rPr>
          <w:rFonts w:hint="eastAsia"/>
          <w:b/>
          <w:sz w:val="32"/>
          <w:szCs w:val="32"/>
        </w:rPr>
        <w:t>报价文件编制要求</w:t>
      </w:r>
    </w:p>
    <w:p w:rsidR="00B41621" w:rsidRDefault="00CF51D9">
      <w:pPr>
        <w:spacing w:line="440" w:lineRule="exact"/>
        <w:ind w:firstLine="555"/>
        <w:rPr>
          <w:rFonts w:ascii="宋体" w:hAnsi="宋体"/>
          <w:sz w:val="24"/>
          <w:szCs w:val="24"/>
        </w:rPr>
      </w:pPr>
      <w:r>
        <w:rPr>
          <w:rFonts w:ascii="宋体" w:hAnsi="宋体" w:hint="eastAsia"/>
          <w:color w:val="000000"/>
          <w:sz w:val="24"/>
          <w:szCs w:val="24"/>
        </w:rPr>
        <w:t>报价文件须装订（胶装）、密封</w:t>
      </w:r>
      <w:r>
        <w:rPr>
          <w:rFonts w:ascii="宋体" w:hAnsi="宋体" w:hint="eastAsia"/>
          <w:sz w:val="24"/>
          <w:szCs w:val="24"/>
        </w:rPr>
        <w:t>。</w:t>
      </w:r>
    </w:p>
    <w:p w:rsidR="00B41621" w:rsidRDefault="00CF51D9">
      <w:pPr>
        <w:spacing w:line="440" w:lineRule="exact"/>
        <w:ind w:firstLine="555"/>
        <w:rPr>
          <w:rFonts w:ascii="宋体" w:hAnsi="宋体"/>
          <w:color w:val="000000"/>
          <w:sz w:val="24"/>
          <w:szCs w:val="24"/>
        </w:rPr>
      </w:pPr>
      <w:r>
        <w:rPr>
          <w:rFonts w:ascii="宋体" w:hAnsi="宋体" w:hint="eastAsia"/>
          <w:b/>
          <w:color w:val="FF0000"/>
          <w:sz w:val="24"/>
          <w:szCs w:val="24"/>
        </w:rPr>
        <w:t>一、报价文件</w:t>
      </w:r>
      <w:r>
        <w:rPr>
          <w:rFonts w:ascii="宋体" w:hAnsi="宋体" w:hint="eastAsia"/>
          <w:color w:val="000000"/>
          <w:sz w:val="24"/>
          <w:szCs w:val="24"/>
        </w:rPr>
        <w:t>包括（但不限于）</w:t>
      </w:r>
      <w:r>
        <w:rPr>
          <w:rFonts w:ascii="宋体" w:hAnsi="宋体" w:hint="eastAsia"/>
          <w:b/>
          <w:bCs/>
          <w:color w:val="FF0000"/>
          <w:sz w:val="24"/>
          <w:szCs w:val="24"/>
        </w:rPr>
        <w:t>资格性材料部分</w:t>
      </w:r>
      <w:r>
        <w:rPr>
          <w:rFonts w:ascii="宋体" w:hAnsi="宋体" w:hint="eastAsia"/>
          <w:color w:val="000000"/>
          <w:sz w:val="24"/>
          <w:szCs w:val="24"/>
        </w:rPr>
        <w:t>以下内容：</w:t>
      </w:r>
    </w:p>
    <w:p w:rsidR="00B41621" w:rsidRDefault="00CF51D9">
      <w:pPr>
        <w:spacing w:line="440" w:lineRule="exact"/>
        <w:ind w:firstLine="555"/>
        <w:rPr>
          <w:rFonts w:ascii="宋体" w:hAnsi="宋体"/>
          <w:color w:val="000000"/>
          <w:sz w:val="24"/>
          <w:szCs w:val="24"/>
        </w:rPr>
      </w:pPr>
      <w:r>
        <w:rPr>
          <w:rFonts w:ascii="宋体" w:hAnsi="宋体" w:hint="eastAsia"/>
          <w:color w:val="000000"/>
          <w:sz w:val="24"/>
          <w:szCs w:val="24"/>
        </w:rPr>
        <w:t>第五章“供应商应当提供的资格证明材料”；</w:t>
      </w:r>
    </w:p>
    <w:p w:rsidR="00B41621" w:rsidRDefault="00CF51D9">
      <w:pPr>
        <w:spacing w:line="440" w:lineRule="exact"/>
        <w:ind w:firstLine="555"/>
        <w:rPr>
          <w:rFonts w:ascii="宋体" w:hAnsi="宋体"/>
          <w:b/>
          <w:color w:val="FF0000"/>
          <w:sz w:val="24"/>
          <w:szCs w:val="24"/>
        </w:rPr>
      </w:pPr>
      <w:r>
        <w:rPr>
          <w:rFonts w:ascii="宋体" w:hAnsi="宋体" w:hint="eastAsia"/>
          <w:b/>
          <w:color w:val="FF0000"/>
          <w:sz w:val="24"/>
          <w:szCs w:val="24"/>
        </w:rPr>
        <w:t>二、报价文件</w:t>
      </w:r>
      <w:r>
        <w:rPr>
          <w:rFonts w:ascii="宋体" w:hAnsi="宋体" w:hint="eastAsia"/>
          <w:color w:val="000000"/>
          <w:sz w:val="24"/>
          <w:szCs w:val="24"/>
        </w:rPr>
        <w:t>包括（但不限于）</w:t>
      </w:r>
      <w:r>
        <w:rPr>
          <w:rFonts w:ascii="宋体" w:hAnsi="宋体" w:hint="eastAsia"/>
          <w:b/>
          <w:color w:val="FF0000"/>
          <w:sz w:val="24"/>
          <w:szCs w:val="24"/>
        </w:rPr>
        <w:t>技术、服务性部分</w:t>
      </w:r>
      <w:r>
        <w:rPr>
          <w:rFonts w:ascii="宋体" w:hAnsi="宋体" w:hint="eastAsia"/>
          <w:color w:val="000000"/>
          <w:sz w:val="24"/>
          <w:szCs w:val="24"/>
        </w:rPr>
        <w:t>以下内容：</w:t>
      </w:r>
    </w:p>
    <w:p w:rsidR="00B41621" w:rsidRDefault="00CF51D9">
      <w:pPr>
        <w:spacing w:line="440" w:lineRule="exact"/>
        <w:ind w:firstLineChars="225" w:firstLine="540"/>
        <w:rPr>
          <w:rFonts w:ascii="宋体" w:hAnsi="宋体"/>
          <w:sz w:val="24"/>
          <w:szCs w:val="24"/>
        </w:rPr>
      </w:pPr>
      <w:r>
        <w:rPr>
          <w:rFonts w:ascii="宋体" w:hAnsi="宋体" w:hint="eastAsia"/>
          <w:sz w:val="24"/>
          <w:szCs w:val="24"/>
        </w:rPr>
        <w:t>按照询价文件“第十一章 报价文件相关文书格式”的报价文件封面模板和“附件”1-7要求提供的各报价文书，按附件格式响应编制报价文件，并签字加盖供应商公章。</w:t>
      </w:r>
    </w:p>
    <w:p w:rsidR="00B41621" w:rsidRDefault="00CF51D9">
      <w:pPr>
        <w:pStyle w:val="a6"/>
        <w:spacing w:line="440" w:lineRule="exact"/>
        <w:ind w:firstLine="540"/>
        <w:rPr>
          <w:rFonts w:ascii="宋体" w:hAnsi="宋体"/>
          <w:sz w:val="24"/>
          <w:szCs w:val="24"/>
        </w:rPr>
      </w:pPr>
      <w:r>
        <w:rPr>
          <w:rFonts w:ascii="宋体" w:hAnsi="宋体" w:hint="eastAsia"/>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p>
    <w:p w:rsidR="00B41621" w:rsidRDefault="00CF51D9">
      <w:pPr>
        <w:pStyle w:val="1"/>
        <w:jc w:val="both"/>
      </w:pPr>
      <w:r>
        <w:br w:type="page"/>
      </w:r>
      <w:r>
        <w:rPr>
          <w:rFonts w:hint="eastAsia"/>
        </w:rPr>
        <w:lastRenderedPageBreak/>
        <w:t>第十章  询价程序和成交标准</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1. 供应商报名并递交报价文件。</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2. 采购人对递交报价文件的供应商的</w:t>
      </w:r>
      <w:r>
        <w:rPr>
          <w:rFonts w:ascii="宋体" w:hAnsi="宋体" w:hint="eastAsia"/>
          <w:b/>
          <w:color w:val="FF0000"/>
          <w:sz w:val="24"/>
          <w:szCs w:val="24"/>
        </w:rPr>
        <w:t>“报价文件”资格性部分</w:t>
      </w:r>
      <w:r>
        <w:rPr>
          <w:rFonts w:ascii="宋体" w:hAnsi="宋体" w:hint="eastAsia"/>
          <w:sz w:val="24"/>
          <w:szCs w:val="24"/>
        </w:rPr>
        <w:t>进行资格审查。</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3. 采购人对资格审查通过的供应商的</w:t>
      </w:r>
      <w:r>
        <w:rPr>
          <w:rFonts w:ascii="宋体" w:hAnsi="宋体" w:hint="eastAsia"/>
          <w:b/>
          <w:color w:val="FF0000"/>
          <w:sz w:val="24"/>
          <w:szCs w:val="24"/>
        </w:rPr>
        <w:t>“报价文件”技术、服务性部分</w:t>
      </w:r>
      <w:r>
        <w:rPr>
          <w:rFonts w:ascii="宋体" w:hAnsi="宋体" w:hint="eastAsia"/>
          <w:sz w:val="24"/>
          <w:szCs w:val="24"/>
        </w:rPr>
        <w:t>进行审查，是否满足询价文件规定要求。</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4. 采购人对</w:t>
      </w:r>
      <w:r>
        <w:rPr>
          <w:rFonts w:ascii="宋体" w:hAnsi="宋体" w:hint="eastAsia"/>
          <w:b/>
          <w:color w:val="FF0000"/>
          <w:sz w:val="24"/>
          <w:szCs w:val="24"/>
        </w:rPr>
        <w:t>“报价文件”</w:t>
      </w:r>
      <w:r>
        <w:rPr>
          <w:rFonts w:ascii="宋体" w:hAnsi="宋体" w:hint="eastAsia"/>
          <w:b/>
          <w:sz w:val="24"/>
          <w:szCs w:val="24"/>
        </w:rPr>
        <w:t>实质性响应通过的</w:t>
      </w:r>
      <w:r>
        <w:rPr>
          <w:rFonts w:ascii="宋体" w:hAnsi="宋体" w:hint="eastAsia"/>
          <w:sz w:val="24"/>
          <w:szCs w:val="24"/>
        </w:rPr>
        <w:t>供应商，比较供应商的</w:t>
      </w:r>
      <w:r>
        <w:rPr>
          <w:rFonts w:ascii="宋体" w:hAnsi="宋体" w:hint="eastAsia"/>
          <w:b/>
          <w:color w:val="FF0000"/>
          <w:sz w:val="24"/>
          <w:szCs w:val="24"/>
        </w:rPr>
        <w:t>“报价一览表”</w:t>
      </w:r>
      <w:r>
        <w:rPr>
          <w:rFonts w:ascii="宋体" w:hAnsi="宋体" w:hint="eastAsia"/>
          <w:sz w:val="24"/>
          <w:szCs w:val="24"/>
        </w:rPr>
        <w:t>。</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5．采购人根据符合采购需求、质量和服务相等且报价最低的原则，按照供应商的报价由低到高排序成交候选供应商名单</w:t>
      </w:r>
      <w:r>
        <w:rPr>
          <w:rFonts w:ascii="宋体" w:hAnsi="宋体" w:hint="eastAsia"/>
          <w:sz w:val="24"/>
          <w:szCs w:val="24"/>
          <w:u w:val="single"/>
        </w:rPr>
        <w:t>1-3</w:t>
      </w:r>
      <w:r>
        <w:rPr>
          <w:rFonts w:ascii="宋体" w:hAnsi="宋体" w:hint="eastAsia"/>
          <w:sz w:val="24"/>
          <w:szCs w:val="24"/>
        </w:rPr>
        <w:t xml:space="preserve"> 名，并由采购人确定顺序第1名的，为成交供应商。</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6. 供应商报价相同的，以抽签方式确定成交候选供应商顺序。</w:t>
      </w:r>
    </w:p>
    <w:p w:rsidR="00B41621" w:rsidRDefault="00CF51D9">
      <w:pPr>
        <w:spacing w:line="480" w:lineRule="exact"/>
        <w:ind w:firstLineChars="200" w:firstLine="480"/>
        <w:jc w:val="left"/>
        <w:rPr>
          <w:rFonts w:ascii="宋体" w:hAnsi="宋体"/>
          <w:color w:val="000000"/>
          <w:spacing w:val="-2"/>
          <w:sz w:val="24"/>
        </w:rPr>
      </w:pPr>
      <w:r>
        <w:rPr>
          <w:rFonts w:ascii="宋体" w:hAnsi="宋体" w:hint="eastAsia"/>
          <w:sz w:val="24"/>
          <w:szCs w:val="24"/>
        </w:rPr>
        <w:t>7.评审结果在</w:t>
      </w:r>
      <w:r>
        <w:rPr>
          <w:rFonts w:ascii="宋体" w:hAnsi="宋体" w:hint="eastAsia"/>
          <w:color w:val="000000"/>
          <w:spacing w:val="-2"/>
          <w:sz w:val="24"/>
        </w:rPr>
        <w:t>大竹县人民医院官网，</w:t>
      </w:r>
    </w:p>
    <w:p w:rsidR="00B41621" w:rsidRDefault="00CF51D9" w:rsidP="00CF51D9">
      <w:pPr>
        <w:spacing w:line="480" w:lineRule="exact"/>
        <w:ind w:firstLineChars="224" w:firstLine="529"/>
        <w:rPr>
          <w:rFonts w:ascii="宋体" w:hAnsi="宋体"/>
          <w:sz w:val="24"/>
          <w:szCs w:val="24"/>
        </w:rPr>
      </w:pPr>
      <w:r>
        <w:rPr>
          <w:rFonts w:ascii="宋体" w:hAnsi="宋体" w:hint="eastAsia"/>
          <w:color w:val="000000"/>
          <w:spacing w:val="-2"/>
          <w:sz w:val="24"/>
        </w:rPr>
        <w:t>（</w:t>
      </w:r>
      <w:r>
        <w:rPr>
          <w:rStyle w:val="ab"/>
          <w:rFonts w:ascii="宋体" w:hAnsi="宋体" w:hint="eastAsia"/>
          <w:b/>
          <w:sz w:val="24"/>
          <w:szCs w:val="24"/>
        </w:rPr>
        <w:t>https://www.scdz120.com/go.htm?k=zhao_biao_gong_gao&amp;url=tzgg_list</w:t>
      </w:r>
      <w:r>
        <w:rPr>
          <w:rFonts w:ascii="宋体" w:hAnsi="宋体" w:hint="eastAsia"/>
          <w:color w:val="000000"/>
          <w:spacing w:val="-2"/>
          <w:sz w:val="24"/>
        </w:rPr>
        <w:t>）</w:t>
      </w:r>
      <w:r>
        <w:rPr>
          <w:rFonts w:ascii="宋体" w:hAnsi="宋体" w:hint="eastAsia"/>
          <w:color w:val="000000"/>
          <w:sz w:val="24"/>
          <w:szCs w:val="24"/>
        </w:rPr>
        <w:t>公示</w:t>
      </w:r>
      <w:r>
        <w:rPr>
          <w:rFonts w:ascii="宋体" w:hAnsi="宋体" w:hint="eastAsia"/>
          <w:sz w:val="24"/>
          <w:szCs w:val="24"/>
        </w:rPr>
        <w:t>，供应商对评审结果有异议的，可提出书面质疑。</w:t>
      </w:r>
    </w:p>
    <w:p w:rsidR="00B41621" w:rsidRDefault="00CF51D9" w:rsidP="00CF51D9">
      <w:pPr>
        <w:spacing w:line="480" w:lineRule="atLeast"/>
        <w:ind w:firstLineChars="224" w:firstLine="538"/>
        <w:rPr>
          <w:rFonts w:ascii="宋体" w:hAnsi="宋体"/>
          <w:sz w:val="24"/>
          <w:szCs w:val="24"/>
        </w:rPr>
      </w:pPr>
      <w:r>
        <w:rPr>
          <w:rFonts w:ascii="宋体" w:hAnsi="宋体" w:hint="eastAsia"/>
          <w:sz w:val="24"/>
          <w:szCs w:val="24"/>
        </w:rPr>
        <w:t>8.</w:t>
      </w:r>
      <w:r>
        <w:rPr>
          <w:rFonts w:ascii="华文宋体" w:eastAsia="华文宋体" w:hAnsi="华文宋体" w:cs="华文宋体" w:hint="eastAsia"/>
          <w:sz w:val="24"/>
          <w:szCs w:val="24"/>
        </w:rPr>
        <w:t>成交供应商接到采购人中标通知后，15日内来院签订合同，逾期未到者，按弃权处理</w:t>
      </w:r>
      <w:r>
        <w:rPr>
          <w:rFonts w:ascii="宋体" w:hAnsi="宋体" w:hint="eastAsia"/>
          <w:sz w:val="24"/>
          <w:szCs w:val="24"/>
        </w:rPr>
        <w:t>。</w:t>
      </w:r>
    </w:p>
    <w:p w:rsidR="00B41621" w:rsidRDefault="00CF51D9">
      <w:pPr>
        <w:tabs>
          <w:tab w:val="left" w:pos="1080"/>
        </w:tabs>
        <w:spacing w:line="480" w:lineRule="exact"/>
        <w:ind w:firstLineChars="225" w:firstLine="542"/>
        <w:rPr>
          <w:rFonts w:ascii="仿宋" w:eastAsia="仿宋" w:hAnsi="仿宋"/>
          <w:b/>
          <w:color w:val="FF0000"/>
          <w:sz w:val="24"/>
          <w:szCs w:val="24"/>
        </w:rPr>
      </w:pPr>
      <w:r>
        <w:rPr>
          <w:rFonts w:ascii="仿宋" w:eastAsia="仿宋" w:hAnsi="仿宋" w:hint="eastAsia"/>
          <w:b/>
          <w:color w:val="FF0000"/>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rsidR="00B41621" w:rsidRDefault="00CF51D9">
      <w:pPr>
        <w:pStyle w:val="ad"/>
        <w:spacing w:line="560" w:lineRule="exact"/>
        <w:rPr>
          <w:rFonts w:ascii="仿宋" w:eastAsia="仿宋" w:hAnsi="仿宋" w:cs="仿宋"/>
          <w:b/>
          <w:sz w:val="28"/>
          <w:szCs w:val="28"/>
        </w:rPr>
      </w:pPr>
      <w:r>
        <w:rPr>
          <w:szCs w:val="20"/>
        </w:rPr>
        <w:br w:type="page"/>
      </w:r>
    </w:p>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第十一章   报价文件相关文书格式</w:t>
      </w:r>
    </w:p>
    <w:p w:rsidR="00B41621" w:rsidRDefault="00B41621">
      <w:pPr>
        <w:spacing w:line="1000" w:lineRule="exact"/>
        <w:rPr>
          <w:rFonts w:hAnsi="宋体"/>
          <w:b/>
          <w:spacing w:val="78"/>
          <w:sz w:val="36"/>
          <w:szCs w:val="36"/>
        </w:rPr>
      </w:pPr>
    </w:p>
    <w:p w:rsidR="00B41621" w:rsidRDefault="00CF51D9">
      <w:pPr>
        <w:spacing w:line="1000" w:lineRule="exact"/>
        <w:jc w:val="center"/>
        <w:rPr>
          <w:rFonts w:hAnsi="宋体"/>
          <w:b/>
          <w:spacing w:val="78"/>
          <w:sz w:val="90"/>
          <w:szCs w:val="90"/>
        </w:rPr>
      </w:pPr>
      <w:r>
        <w:rPr>
          <w:rFonts w:hAnsi="宋体" w:hint="eastAsia"/>
          <w:b/>
          <w:spacing w:val="78"/>
          <w:sz w:val="52"/>
          <w:szCs w:val="52"/>
        </w:rPr>
        <w:t>报价文件</w:t>
      </w:r>
    </w:p>
    <w:p w:rsidR="00B41621" w:rsidRDefault="00B41621">
      <w:pPr>
        <w:spacing w:line="360" w:lineRule="exact"/>
        <w:jc w:val="center"/>
        <w:rPr>
          <w:rFonts w:hAnsi="宋体"/>
          <w:b/>
          <w:bCs/>
          <w:sz w:val="36"/>
        </w:rPr>
      </w:pPr>
    </w:p>
    <w:p w:rsidR="00B41621" w:rsidRDefault="00B41621">
      <w:pPr>
        <w:spacing w:line="360" w:lineRule="exact"/>
        <w:jc w:val="center"/>
        <w:rPr>
          <w:rFonts w:hAnsi="宋体"/>
          <w:b/>
          <w:bCs/>
          <w:sz w:val="36"/>
        </w:rPr>
      </w:pPr>
    </w:p>
    <w:p w:rsidR="00B41621" w:rsidRDefault="00B41621">
      <w:pPr>
        <w:spacing w:line="360" w:lineRule="auto"/>
        <w:ind w:leftChars="900" w:left="1890"/>
        <w:jc w:val="left"/>
        <w:rPr>
          <w:rFonts w:hAnsi="宋体"/>
          <w:b/>
          <w:bCs/>
          <w:sz w:val="36"/>
        </w:rPr>
      </w:pPr>
    </w:p>
    <w:p w:rsidR="00B41621" w:rsidRDefault="00CF51D9">
      <w:pPr>
        <w:spacing w:line="360" w:lineRule="auto"/>
        <w:ind w:leftChars="500" w:left="1050"/>
        <w:jc w:val="left"/>
        <w:rPr>
          <w:rFonts w:hAnsi="宋体"/>
          <w:b/>
          <w:bCs/>
          <w:sz w:val="36"/>
        </w:rPr>
      </w:pPr>
      <w:r>
        <w:rPr>
          <w:rFonts w:hAnsi="宋体" w:hint="eastAsia"/>
          <w:b/>
          <w:bCs/>
          <w:sz w:val="36"/>
        </w:rPr>
        <w:t>询价项目编号</w:t>
      </w:r>
      <w:r>
        <w:rPr>
          <w:rFonts w:hAnsi="宋体" w:hint="eastAsia"/>
          <w:b/>
          <w:bCs/>
          <w:sz w:val="36"/>
        </w:rPr>
        <w:t xml:space="preserve">  </w:t>
      </w:r>
      <w:r>
        <w:rPr>
          <w:rFonts w:hAnsi="宋体" w:hint="eastAsia"/>
          <w:b/>
          <w:bCs/>
          <w:sz w:val="36"/>
        </w:rPr>
        <w:t>：</w:t>
      </w:r>
    </w:p>
    <w:p w:rsidR="00B41621" w:rsidRDefault="00B41621">
      <w:pPr>
        <w:spacing w:line="360" w:lineRule="auto"/>
        <w:ind w:leftChars="500" w:left="1050"/>
        <w:jc w:val="left"/>
        <w:rPr>
          <w:rFonts w:hAnsi="宋体"/>
          <w:b/>
          <w:bCs/>
          <w:sz w:val="36"/>
        </w:rPr>
      </w:pPr>
    </w:p>
    <w:p w:rsidR="00B41621" w:rsidRDefault="00CF51D9">
      <w:pPr>
        <w:spacing w:line="360" w:lineRule="auto"/>
        <w:ind w:leftChars="500" w:left="1050"/>
        <w:jc w:val="left"/>
        <w:rPr>
          <w:rFonts w:hAnsi="宋体"/>
          <w:b/>
          <w:bCs/>
          <w:sz w:val="36"/>
          <w:u w:val="single"/>
        </w:rPr>
      </w:pPr>
      <w:r>
        <w:rPr>
          <w:rFonts w:hAnsi="宋体" w:hint="eastAsia"/>
          <w:b/>
          <w:bCs/>
          <w:sz w:val="36"/>
        </w:rPr>
        <w:t>询价项目名称</w:t>
      </w:r>
      <w:r>
        <w:rPr>
          <w:rFonts w:hAnsi="宋体" w:hint="eastAsia"/>
          <w:b/>
          <w:bCs/>
          <w:sz w:val="36"/>
        </w:rPr>
        <w:t xml:space="preserve">  </w:t>
      </w:r>
      <w:r>
        <w:rPr>
          <w:rFonts w:hAnsi="宋体" w:hint="eastAsia"/>
          <w:b/>
          <w:bCs/>
          <w:sz w:val="36"/>
        </w:rPr>
        <w:t>：</w:t>
      </w:r>
    </w:p>
    <w:p w:rsidR="00B41621" w:rsidRDefault="00B41621">
      <w:pPr>
        <w:spacing w:line="360" w:lineRule="auto"/>
        <w:ind w:leftChars="500" w:left="1050"/>
        <w:jc w:val="left"/>
        <w:rPr>
          <w:rFonts w:hAnsi="宋体"/>
          <w:b/>
          <w:bCs/>
          <w:sz w:val="36"/>
          <w:u w:val="single"/>
        </w:rPr>
      </w:pPr>
    </w:p>
    <w:p w:rsidR="00B41621" w:rsidRDefault="00CF51D9">
      <w:pPr>
        <w:spacing w:line="360" w:lineRule="auto"/>
        <w:ind w:leftChars="500" w:left="1050"/>
        <w:jc w:val="left"/>
        <w:rPr>
          <w:rFonts w:hAnsi="宋体"/>
          <w:b/>
          <w:bCs/>
          <w:sz w:val="36"/>
          <w:u w:val="single"/>
        </w:rPr>
      </w:pPr>
      <w:r>
        <w:rPr>
          <w:rFonts w:hAnsi="宋体" w:hint="eastAsia"/>
          <w:b/>
          <w:bCs/>
          <w:sz w:val="36"/>
        </w:rPr>
        <w:t>分包号（如有）：</w:t>
      </w:r>
    </w:p>
    <w:p w:rsidR="00B41621" w:rsidRDefault="00B41621">
      <w:pPr>
        <w:spacing w:line="360" w:lineRule="auto"/>
        <w:rPr>
          <w:rFonts w:hAnsi="宋体"/>
          <w:b/>
          <w:bCs/>
          <w:sz w:val="36"/>
        </w:rPr>
      </w:pPr>
    </w:p>
    <w:p w:rsidR="00B41621" w:rsidRDefault="00CF51D9">
      <w:pPr>
        <w:spacing w:line="360" w:lineRule="auto"/>
        <w:ind w:leftChars="500" w:left="1050"/>
        <w:jc w:val="left"/>
        <w:rPr>
          <w:rFonts w:hAnsi="宋体"/>
          <w:b/>
          <w:bCs/>
          <w:sz w:val="36"/>
        </w:rPr>
      </w:pPr>
      <w:r>
        <w:rPr>
          <w:rFonts w:hAnsi="宋体" w:hint="eastAsia"/>
          <w:b/>
          <w:bCs/>
          <w:sz w:val="36"/>
        </w:rPr>
        <w:t>供应商名称（加盖公章）：</w:t>
      </w:r>
    </w:p>
    <w:p w:rsidR="00B41621" w:rsidRDefault="00B41621">
      <w:pPr>
        <w:spacing w:line="360" w:lineRule="auto"/>
        <w:ind w:leftChars="500" w:left="1050"/>
        <w:jc w:val="left"/>
        <w:rPr>
          <w:rFonts w:hAnsi="宋体"/>
          <w:b/>
          <w:bCs/>
          <w:sz w:val="36"/>
        </w:rPr>
      </w:pPr>
    </w:p>
    <w:p w:rsidR="00B41621" w:rsidRDefault="00CF51D9">
      <w:pPr>
        <w:spacing w:line="360" w:lineRule="auto"/>
        <w:ind w:leftChars="500" w:left="1050"/>
        <w:jc w:val="left"/>
        <w:rPr>
          <w:rFonts w:hAnsi="宋体"/>
          <w:b/>
          <w:bCs/>
          <w:spacing w:val="-40"/>
          <w:sz w:val="36"/>
          <w:u w:val="single"/>
        </w:rPr>
      </w:pPr>
      <w:r>
        <w:rPr>
          <w:rFonts w:hAnsi="宋体" w:hint="eastAsia"/>
          <w:b/>
          <w:bCs/>
          <w:spacing w:val="-24"/>
          <w:sz w:val="36"/>
        </w:rPr>
        <w:t>法定代表人或其委托代理人签字</w:t>
      </w:r>
      <w:r>
        <w:rPr>
          <w:rFonts w:hAnsi="宋体" w:hint="eastAsia"/>
          <w:b/>
          <w:bCs/>
          <w:spacing w:val="-40"/>
          <w:sz w:val="36"/>
        </w:rPr>
        <w:t>：</w:t>
      </w:r>
    </w:p>
    <w:p w:rsidR="00B41621" w:rsidRDefault="00B41621">
      <w:pPr>
        <w:spacing w:line="360" w:lineRule="auto"/>
        <w:ind w:leftChars="500" w:left="1050"/>
        <w:jc w:val="left"/>
        <w:rPr>
          <w:rFonts w:hAnsi="宋体"/>
          <w:b/>
          <w:bCs/>
          <w:spacing w:val="-40"/>
          <w:sz w:val="36"/>
        </w:rPr>
      </w:pPr>
    </w:p>
    <w:p w:rsidR="00B41621" w:rsidRDefault="00CF51D9">
      <w:pPr>
        <w:spacing w:line="360" w:lineRule="auto"/>
        <w:ind w:leftChars="500" w:left="1050"/>
        <w:jc w:val="left"/>
        <w:rPr>
          <w:rFonts w:hAnsi="宋体"/>
          <w:b/>
          <w:bCs/>
          <w:spacing w:val="-40"/>
          <w:sz w:val="36"/>
        </w:rPr>
      </w:pPr>
      <w:r>
        <w:rPr>
          <w:rFonts w:hAnsi="宋体" w:hint="eastAsia"/>
          <w:b/>
          <w:bCs/>
          <w:spacing w:val="-40"/>
          <w:sz w:val="36"/>
        </w:rPr>
        <w:t>联系电话（手机）：</w:t>
      </w:r>
    </w:p>
    <w:p w:rsidR="00B41621" w:rsidRDefault="00B41621">
      <w:pPr>
        <w:spacing w:line="360" w:lineRule="auto"/>
        <w:rPr>
          <w:rFonts w:hAnsi="宋体"/>
          <w:b/>
          <w:bCs/>
          <w:sz w:val="36"/>
        </w:rPr>
      </w:pPr>
    </w:p>
    <w:p w:rsidR="00B41621" w:rsidRDefault="00B41621">
      <w:pPr>
        <w:spacing w:line="500" w:lineRule="exact"/>
        <w:rPr>
          <w:rFonts w:hAnsi="宋体"/>
          <w:b/>
          <w:bCs/>
          <w:sz w:val="36"/>
        </w:rPr>
      </w:pPr>
    </w:p>
    <w:p w:rsidR="00B41621" w:rsidRDefault="00CF51D9">
      <w:pPr>
        <w:spacing w:line="500" w:lineRule="exact"/>
        <w:jc w:val="center"/>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B41621" w:rsidRDefault="00B41621">
      <w:pPr>
        <w:pStyle w:val="ad"/>
        <w:spacing w:line="560" w:lineRule="exact"/>
        <w:ind w:firstLine="560"/>
        <w:rPr>
          <w:rFonts w:ascii="仿宋" w:eastAsia="仿宋" w:hAnsi="仿宋" w:cs="仿宋"/>
          <w:sz w:val="28"/>
          <w:szCs w:val="28"/>
        </w:rPr>
        <w:sectPr w:rsidR="00B41621">
          <w:headerReference w:type="default" r:id="rId8"/>
          <w:footerReference w:type="default" r:id="rId9"/>
          <w:pgSz w:w="11907" w:h="16839"/>
          <w:pgMar w:top="1287" w:right="1287" w:bottom="1287" w:left="1287" w:header="720" w:footer="720" w:gutter="0"/>
          <w:pgNumType w:fmt="decimalFullWidth"/>
          <w:cols w:space="720"/>
          <w:docGrid w:linePitch="286"/>
        </w:sectPr>
      </w:pPr>
    </w:p>
    <w:p w:rsidR="00B41621" w:rsidRDefault="00CF51D9">
      <w:pPr>
        <w:tabs>
          <w:tab w:val="left" w:pos="1080"/>
        </w:tabs>
        <w:spacing w:line="360" w:lineRule="auto"/>
        <w:rPr>
          <w:rFonts w:ascii="宋体" w:hAnsi="宋体"/>
          <w:sz w:val="24"/>
          <w:szCs w:val="24"/>
        </w:rPr>
      </w:pPr>
      <w:r>
        <w:rPr>
          <w:rFonts w:ascii="宋体" w:hAnsi="宋体" w:hint="eastAsia"/>
          <w:sz w:val="24"/>
          <w:szCs w:val="24"/>
        </w:rPr>
        <w:lastRenderedPageBreak/>
        <w:t xml:space="preserve">附件1                </w:t>
      </w:r>
    </w:p>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报价函</w:t>
      </w:r>
    </w:p>
    <w:p w:rsidR="00B41621" w:rsidRDefault="00CF51D9">
      <w:pPr>
        <w:pStyle w:val="ad"/>
        <w:spacing w:line="560" w:lineRule="exact"/>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1.我单位全面研究了你单位“”项目询价文件（竹医总采（询）</w:t>
      </w:r>
      <w:r>
        <w:rPr>
          <w:rFonts w:ascii="仿宋" w:eastAsia="仿宋" w:hAnsi="仿宋" w:cs="仿宋" w:hint="eastAsia"/>
          <w:b/>
          <w:bCs/>
          <w:sz w:val="28"/>
          <w:szCs w:val="28"/>
        </w:rPr>
        <w:t>【2023-1-</w:t>
      </w:r>
      <w:r w:rsidR="00A72ED7">
        <w:rPr>
          <w:rFonts w:ascii="仿宋" w:eastAsia="仿宋" w:hAnsi="仿宋" w:cs="仿宋" w:hint="eastAsia"/>
          <w:b/>
          <w:bCs/>
          <w:sz w:val="28"/>
          <w:szCs w:val="28"/>
        </w:rPr>
        <w:t>12</w:t>
      </w:r>
      <w:r>
        <w:rPr>
          <w:rFonts w:ascii="仿宋" w:eastAsia="仿宋" w:hAnsi="仿宋" w:cs="仿宋" w:hint="eastAsia"/>
          <w:b/>
          <w:bCs/>
          <w:sz w:val="28"/>
          <w:szCs w:val="28"/>
        </w:rPr>
        <w:t>】</w:t>
      </w:r>
      <w:r>
        <w:rPr>
          <w:rFonts w:ascii="仿宋" w:eastAsia="仿宋" w:hAnsi="仿宋" w:cs="仿宋" w:hint="eastAsia"/>
          <w:sz w:val="28"/>
          <w:szCs w:val="28"/>
        </w:rPr>
        <w:t>号），决定参加贵单位组织的本项目询价。我方授权（姓名、职务）代表我方                        （报价单位的名称）全权处理本项目报价的有关事宜。</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2.一旦我方成交，我方将严格履行合同规定的责任和义务，保证于合同签字生效后日内完成项目的生产和运输，并交付买方验收、使用。</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5.本次询价，我方报价有效期为询价文件规定的询价之日后 </w:t>
      </w:r>
      <w:r>
        <w:rPr>
          <w:rFonts w:ascii="仿宋" w:eastAsia="仿宋" w:hAnsi="仿宋" w:cs="仿宋" w:hint="eastAsia"/>
          <w:sz w:val="28"/>
          <w:szCs w:val="28"/>
          <w:u w:val="single"/>
        </w:rPr>
        <w:t>90</w:t>
      </w:r>
      <w:r>
        <w:rPr>
          <w:rFonts w:ascii="仿宋" w:eastAsia="仿宋" w:hAnsi="仿宋" w:cs="仿宋" w:hint="eastAsia"/>
          <w:sz w:val="28"/>
          <w:szCs w:val="28"/>
        </w:rPr>
        <w:t xml:space="preserve"> 天。</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供应商名称：（盖章）</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通讯地址：</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邮政编码：</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传    真：</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开户银行：</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帐    号：</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收款单位：</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日期：</w:t>
      </w:r>
    </w:p>
    <w:p w:rsidR="00B41621" w:rsidRDefault="00CF51D9">
      <w:pPr>
        <w:pStyle w:val="ad"/>
        <w:spacing w:line="560" w:lineRule="exact"/>
        <w:ind w:firstLine="560"/>
        <w:rPr>
          <w:rFonts w:ascii="宋体" w:hAnsi="宋体"/>
          <w:sz w:val="24"/>
        </w:rPr>
      </w:pPr>
      <w:r>
        <w:rPr>
          <w:rFonts w:ascii="仿宋" w:eastAsia="仿宋" w:hAnsi="仿宋" w:cs="仿宋"/>
          <w:sz w:val="28"/>
          <w:szCs w:val="28"/>
        </w:rPr>
        <w:br w:type="page"/>
      </w:r>
      <w:r>
        <w:rPr>
          <w:rFonts w:ascii="宋体" w:hAnsi="宋体" w:hint="eastAsia"/>
          <w:sz w:val="24"/>
        </w:rPr>
        <w:lastRenderedPageBreak/>
        <w:t>附件2</w:t>
      </w:r>
    </w:p>
    <w:p w:rsidR="00B41621" w:rsidRDefault="00CF51D9">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大竹县人民医院：</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本授权声明：（单位名称）（法定代表人姓名、职务）授权（被授权人姓名、职务）为我方竹医总采（询）</w:t>
      </w:r>
      <w:r>
        <w:rPr>
          <w:rFonts w:ascii="仿宋" w:eastAsia="仿宋" w:hAnsi="仿宋" w:cs="仿宋" w:hint="eastAsia"/>
          <w:b/>
          <w:bCs/>
          <w:sz w:val="28"/>
          <w:szCs w:val="28"/>
        </w:rPr>
        <w:t>【2023-1-</w:t>
      </w:r>
      <w:r w:rsidR="00A72ED7">
        <w:rPr>
          <w:rFonts w:ascii="仿宋" w:eastAsia="仿宋" w:hAnsi="仿宋" w:cs="仿宋" w:hint="eastAsia"/>
          <w:b/>
          <w:bCs/>
          <w:sz w:val="28"/>
          <w:szCs w:val="28"/>
        </w:rPr>
        <w:t>12</w:t>
      </w:r>
      <w:r>
        <w:rPr>
          <w:rFonts w:ascii="仿宋" w:eastAsia="仿宋" w:hAnsi="仿宋" w:cs="仿宋" w:hint="eastAsia"/>
          <w:b/>
          <w:bCs/>
          <w:sz w:val="28"/>
          <w:szCs w:val="28"/>
        </w:rPr>
        <w:t>】</w:t>
      </w:r>
      <w:r>
        <w:rPr>
          <w:rFonts w:ascii="仿宋" w:eastAsia="仿宋" w:hAnsi="仿宋" w:cs="仿宋" w:hint="eastAsia"/>
          <w:sz w:val="28"/>
          <w:szCs w:val="28"/>
        </w:rPr>
        <w:t>“”项目遴选活动的合法代表，以我方名义全权处理该项目有关报价、签订合同以及执行合同等一切事宜。</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特此声明。</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供应商名称：（盖章）</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职    务：</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授权代表签字：</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职    务：</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日    期：</w:t>
      </w:r>
    </w:p>
    <w:p w:rsidR="00B41621" w:rsidRDefault="00CF51D9">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 xml:space="preserve">附 </w:t>
      </w:r>
      <w:r>
        <w:rPr>
          <w:rFonts w:ascii="仿宋" w:eastAsia="仿宋" w:hAnsi="仿宋" w:cs="仿宋" w:hint="eastAsia"/>
          <w:sz w:val="28"/>
          <w:szCs w:val="28"/>
        </w:rPr>
        <w:t>法定代表人或授权代表情况</w:t>
      </w:r>
      <w:r>
        <w:rPr>
          <w:rFonts w:ascii="仿宋" w:eastAsia="仿宋" w:hAnsi="仿宋" w:cs="仿宋" w:hint="eastAsia"/>
          <w:b/>
          <w:bCs/>
          <w:sz w:val="28"/>
          <w:szCs w:val="28"/>
        </w:rPr>
        <w:t>（附加盖供应商公章的法人代表或授权代表身份证）</w:t>
      </w:r>
      <w:r>
        <w:rPr>
          <w:rFonts w:ascii="仿宋" w:eastAsia="仿宋" w:hAnsi="仿宋" w:cs="仿宋" w:hint="eastAsia"/>
          <w:sz w:val="28"/>
          <w:szCs w:val="28"/>
        </w:rPr>
        <w:t>：</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姓名： 性别：</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年龄： 职务：</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联系电话：手机：</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详细通信地址：</w:t>
      </w:r>
    </w:p>
    <w:p w:rsidR="00B41621" w:rsidRDefault="00CF51D9">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：1、如法定代表人参加询价的，询价报价文件中不需提供授</w:t>
      </w:r>
      <w:r>
        <w:rPr>
          <w:rFonts w:ascii="仿宋" w:eastAsia="仿宋" w:hAnsi="仿宋" w:cs="仿宋"/>
          <w:sz w:val="28"/>
          <w:szCs w:val="28"/>
        </w:rPr>
        <w:t>权</w:t>
      </w:r>
      <w:r>
        <w:rPr>
          <w:rFonts w:ascii="仿宋" w:eastAsia="仿宋" w:hAnsi="仿宋" w:cs="仿宋" w:hint="eastAsia"/>
          <w:sz w:val="28"/>
          <w:szCs w:val="28"/>
        </w:rPr>
        <w:t>委托</w:t>
      </w:r>
      <w:r>
        <w:rPr>
          <w:rFonts w:ascii="仿宋" w:eastAsia="仿宋" w:hAnsi="仿宋" w:cs="仿宋"/>
          <w:sz w:val="28"/>
          <w:szCs w:val="28"/>
        </w:rPr>
        <w:t>书，但必须提供法定代表人</w:t>
      </w:r>
      <w:r>
        <w:rPr>
          <w:rFonts w:ascii="仿宋" w:eastAsia="仿宋" w:hAnsi="仿宋" w:cs="仿宋" w:hint="eastAsia"/>
          <w:sz w:val="28"/>
          <w:szCs w:val="28"/>
        </w:rPr>
        <w:t>身份证</w:t>
      </w:r>
      <w:r>
        <w:rPr>
          <w:rFonts w:ascii="仿宋" w:eastAsia="仿宋" w:hAnsi="仿宋" w:cs="仿宋"/>
          <w:sz w:val="28"/>
          <w:szCs w:val="28"/>
        </w:rPr>
        <w:t>复印件</w:t>
      </w:r>
      <w:r>
        <w:rPr>
          <w:rFonts w:ascii="仿宋" w:eastAsia="仿宋" w:hAnsi="仿宋" w:cs="仿宋" w:hint="eastAsia"/>
          <w:sz w:val="28"/>
          <w:szCs w:val="28"/>
        </w:rPr>
        <w:t>。</w:t>
      </w:r>
    </w:p>
    <w:p w:rsidR="00B41621" w:rsidRDefault="00CF51D9">
      <w:pPr>
        <w:pStyle w:val="ad"/>
        <w:spacing w:line="560" w:lineRule="exact"/>
        <w:ind w:firstLine="560"/>
        <w:rPr>
          <w:rFonts w:ascii="仿宋" w:eastAsia="仿宋" w:hAnsi="仿宋" w:cs="仿宋"/>
          <w:sz w:val="28"/>
          <w:szCs w:val="28"/>
        </w:rPr>
      </w:pPr>
      <w:r>
        <w:rPr>
          <w:rFonts w:ascii="仿宋" w:eastAsia="仿宋" w:hAnsi="仿宋" w:cs="仿宋"/>
          <w:sz w:val="28"/>
          <w:szCs w:val="28"/>
        </w:rPr>
        <w:t>2、如</w:t>
      </w:r>
      <w:r>
        <w:rPr>
          <w:rFonts w:ascii="仿宋" w:eastAsia="仿宋" w:hAnsi="仿宋" w:cs="仿宋" w:hint="eastAsia"/>
          <w:sz w:val="28"/>
          <w:szCs w:val="28"/>
        </w:rPr>
        <w:t>授权代表</w:t>
      </w:r>
      <w:r>
        <w:rPr>
          <w:rFonts w:ascii="仿宋" w:eastAsia="仿宋" w:hAnsi="仿宋" w:cs="仿宋"/>
          <w:sz w:val="28"/>
          <w:szCs w:val="28"/>
        </w:rPr>
        <w:t>参加</w:t>
      </w:r>
      <w:r>
        <w:rPr>
          <w:rFonts w:ascii="仿宋" w:eastAsia="仿宋" w:hAnsi="仿宋" w:cs="仿宋" w:hint="eastAsia"/>
          <w:sz w:val="28"/>
          <w:szCs w:val="28"/>
        </w:rPr>
        <w:t>询价</w:t>
      </w:r>
      <w:r>
        <w:rPr>
          <w:rFonts w:ascii="仿宋" w:eastAsia="仿宋" w:hAnsi="仿宋" w:cs="仿宋"/>
          <w:sz w:val="28"/>
          <w:szCs w:val="28"/>
        </w:rPr>
        <w:t>的，</w:t>
      </w:r>
      <w:r>
        <w:rPr>
          <w:rFonts w:ascii="仿宋" w:eastAsia="仿宋" w:hAnsi="仿宋" w:cs="仿宋" w:hint="eastAsia"/>
          <w:sz w:val="28"/>
          <w:szCs w:val="28"/>
        </w:rPr>
        <w:t>询价报价文件中必须提供授权委托书，法定代表人和授权代表的身份证复印件。</w:t>
      </w:r>
    </w:p>
    <w:p w:rsidR="00B41621" w:rsidRDefault="00B41621">
      <w:pPr>
        <w:spacing w:line="480" w:lineRule="exact"/>
        <w:ind w:firstLineChars="245" w:firstLine="588"/>
        <w:rPr>
          <w:rFonts w:ascii="宋体" w:hAnsi="宋体"/>
          <w:sz w:val="24"/>
          <w:szCs w:val="24"/>
        </w:rPr>
      </w:pPr>
    </w:p>
    <w:p w:rsidR="00B41621" w:rsidRDefault="00CF51D9">
      <w:pPr>
        <w:rPr>
          <w:sz w:val="24"/>
          <w:szCs w:val="24"/>
        </w:rPr>
      </w:pPr>
      <w:r>
        <w:rPr>
          <w:sz w:val="24"/>
          <w:szCs w:val="24"/>
        </w:rPr>
        <w:br w:type="page"/>
      </w:r>
      <w:r>
        <w:rPr>
          <w:rFonts w:hint="eastAsia"/>
          <w:sz w:val="24"/>
          <w:szCs w:val="24"/>
        </w:rPr>
        <w:lastRenderedPageBreak/>
        <w:t>附件</w:t>
      </w:r>
      <w:r>
        <w:rPr>
          <w:rFonts w:hint="eastAsia"/>
          <w:sz w:val="24"/>
          <w:szCs w:val="24"/>
        </w:rPr>
        <w:t xml:space="preserve">3                  </w:t>
      </w:r>
    </w:p>
    <w:p w:rsidR="00B41621" w:rsidRDefault="00CF51D9">
      <w:pPr>
        <w:jc w:val="center"/>
        <w:rPr>
          <w:b/>
          <w:sz w:val="32"/>
          <w:szCs w:val="32"/>
        </w:rPr>
      </w:pPr>
      <w:r>
        <w:rPr>
          <w:rFonts w:hint="eastAsia"/>
          <w:b/>
          <w:sz w:val="32"/>
          <w:szCs w:val="32"/>
        </w:rPr>
        <w:t>承诺函</w:t>
      </w:r>
    </w:p>
    <w:p w:rsidR="00B41621" w:rsidRDefault="00B41621">
      <w:pPr>
        <w:spacing w:line="400" w:lineRule="exact"/>
        <w:rPr>
          <w:rFonts w:ascii="宋体" w:hAnsi="宋体"/>
          <w:sz w:val="24"/>
          <w:szCs w:val="24"/>
        </w:rPr>
      </w:pPr>
    </w:p>
    <w:p w:rsidR="00B41621" w:rsidRDefault="00CF51D9">
      <w:pPr>
        <w:spacing w:line="480" w:lineRule="exact"/>
        <w:rPr>
          <w:rFonts w:ascii="宋体" w:hAnsi="宋体"/>
          <w:sz w:val="24"/>
          <w:szCs w:val="24"/>
        </w:rPr>
      </w:pPr>
      <w:r>
        <w:rPr>
          <w:rFonts w:ascii="宋体" w:hAnsi="宋体" w:hint="eastAsia"/>
          <w:sz w:val="24"/>
          <w:szCs w:val="24"/>
          <w:u w:val="single"/>
        </w:rPr>
        <w:t>_大竹县人民医院_</w:t>
      </w:r>
      <w:r>
        <w:rPr>
          <w:rFonts w:ascii="宋体" w:hAnsi="宋体" w:hint="eastAsia"/>
          <w:sz w:val="24"/>
          <w:szCs w:val="24"/>
        </w:rPr>
        <w:t>：</w:t>
      </w:r>
    </w:p>
    <w:p w:rsidR="00B41621" w:rsidRDefault="00CF51D9">
      <w:pPr>
        <w:ind w:firstLineChars="200" w:firstLine="480"/>
        <w:jc w:val="left"/>
        <w:rPr>
          <w:rFonts w:ascii="宋体" w:hAnsi="宋体"/>
          <w:sz w:val="24"/>
        </w:rPr>
      </w:pPr>
      <w:r>
        <w:rPr>
          <w:rFonts w:ascii="宋体" w:hAnsi="宋体" w:hint="eastAsia"/>
          <w:sz w:val="24"/>
        </w:rPr>
        <w:t>我公司作为本次采购项目的供应商，根据询价文件要求，现郑重承诺如下：</w:t>
      </w:r>
    </w:p>
    <w:p w:rsidR="00B41621" w:rsidRDefault="00CF51D9">
      <w:pPr>
        <w:ind w:firstLineChars="200" w:firstLine="480"/>
        <w:jc w:val="left"/>
        <w:rPr>
          <w:rFonts w:ascii="宋体" w:hAnsi="宋体"/>
          <w:sz w:val="24"/>
        </w:rPr>
      </w:pPr>
      <w:r>
        <w:rPr>
          <w:rFonts w:ascii="宋体" w:hAnsi="宋体" w:hint="eastAsia"/>
          <w:sz w:val="24"/>
        </w:rPr>
        <w:t>一、具备《中华人民共和国采购法》第二十二条和本项目规定的条件：</w:t>
      </w:r>
    </w:p>
    <w:p w:rsidR="00B41621" w:rsidRDefault="00CF51D9">
      <w:pPr>
        <w:ind w:firstLineChars="200" w:firstLine="480"/>
        <w:jc w:val="left"/>
        <w:rPr>
          <w:rFonts w:ascii="宋体" w:hAnsi="宋体"/>
          <w:sz w:val="24"/>
        </w:rPr>
      </w:pPr>
      <w:r>
        <w:rPr>
          <w:rFonts w:ascii="宋体" w:hAnsi="宋体" w:hint="eastAsia"/>
          <w:sz w:val="24"/>
        </w:rPr>
        <w:t>（一）具有独立承担民事责任的能力；</w:t>
      </w:r>
    </w:p>
    <w:p w:rsidR="00B41621" w:rsidRDefault="00CF51D9">
      <w:pPr>
        <w:ind w:firstLineChars="200" w:firstLine="480"/>
        <w:jc w:val="left"/>
        <w:rPr>
          <w:rFonts w:ascii="宋体" w:hAnsi="宋体"/>
          <w:sz w:val="24"/>
        </w:rPr>
      </w:pPr>
      <w:r>
        <w:rPr>
          <w:rFonts w:ascii="宋体" w:hAnsi="宋体" w:hint="eastAsia"/>
          <w:sz w:val="24"/>
        </w:rPr>
        <w:t>（二）具有良好的商业信誉和健全的财务会计制度；</w:t>
      </w:r>
    </w:p>
    <w:p w:rsidR="00B41621" w:rsidRDefault="00CF51D9">
      <w:pPr>
        <w:ind w:firstLineChars="200" w:firstLine="480"/>
        <w:jc w:val="left"/>
        <w:rPr>
          <w:rFonts w:ascii="宋体" w:hAnsi="宋体"/>
          <w:sz w:val="24"/>
        </w:rPr>
      </w:pPr>
      <w:r>
        <w:rPr>
          <w:rFonts w:ascii="宋体" w:hAnsi="宋体" w:hint="eastAsia"/>
          <w:sz w:val="24"/>
        </w:rPr>
        <w:t>（三）具有履行合同所必需的货物和专业技术能力；</w:t>
      </w:r>
    </w:p>
    <w:p w:rsidR="00B41621" w:rsidRDefault="00CF51D9">
      <w:pPr>
        <w:ind w:firstLineChars="200" w:firstLine="480"/>
        <w:jc w:val="left"/>
        <w:rPr>
          <w:rFonts w:ascii="宋体" w:hAnsi="宋体"/>
          <w:sz w:val="24"/>
        </w:rPr>
      </w:pPr>
      <w:r>
        <w:rPr>
          <w:rFonts w:ascii="宋体" w:hAnsi="宋体" w:hint="eastAsia"/>
          <w:sz w:val="24"/>
        </w:rPr>
        <w:t>（四）有依法缴纳税收和社会保障资金的良好记录；</w:t>
      </w:r>
    </w:p>
    <w:p w:rsidR="00B41621" w:rsidRDefault="00CF51D9">
      <w:pPr>
        <w:ind w:firstLineChars="200" w:firstLine="480"/>
        <w:jc w:val="left"/>
        <w:rPr>
          <w:rFonts w:ascii="宋体" w:hAnsi="宋体"/>
          <w:sz w:val="24"/>
        </w:rPr>
      </w:pPr>
      <w:r>
        <w:rPr>
          <w:rFonts w:ascii="宋体" w:hAnsi="宋体" w:hint="eastAsia"/>
          <w:sz w:val="24"/>
        </w:rPr>
        <w:t>（五）参加遴选活动前三年内，在经营活动中没有重大违法记录；</w:t>
      </w:r>
    </w:p>
    <w:p w:rsidR="00B41621" w:rsidRDefault="00CF51D9">
      <w:pPr>
        <w:ind w:firstLineChars="200" w:firstLine="480"/>
        <w:jc w:val="left"/>
        <w:rPr>
          <w:rFonts w:ascii="宋体" w:hAnsi="宋体"/>
          <w:sz w:val="24"/>
        </w:rPr>
      </w:pPr>
      <w:r>
        <w:rPr>
          <w:rFonts w:ascii="宋体" w:hAnsi="宋体" w:hint="eastAsia"/>
          <w:sz w:val="24"/>
        </w:rPr>
        <w:t>（六）法律、行政法规规定的其他条件；</w:t>
      </w:r>
    </w:p>
    <w:p w:rsidR="00B41621" w:rsidRDefault="00CF51D9">
      <w:pPr>
        <w:ind w:firstLineChars="200" w:firstLine="480"/>
        <w:jc w:val="left"/>
        <w:rPr>
          <w:rFonts w:ascii="宋体" w:hAnsi="宋体"/>
          <w:sz w:val="24"/>
        </w:rPr>
      </w:pPr>
      <w:r>
        <w:rPr>
          <w:rFonts w:ascii="宋体" w:hAnsi="宋体" w:hint="eastAsia"/>
          <w:sz w:val="24"/>
        </w:rPr>
        <w:t>（七）根据采购项目提出的特殊条件。</w:t>
      </w:r>
    </w:p>
    <w:p w:rsidR="00B41621" w:rsidRDefault="00CF51D9">
      <w:pPr>
        <w:ind w:firstLineChars="200" w:firstLine="480"/>
        <w:jc w:val="left"/>
        <w:rPr>
          <w:rFonts w:ascii="宋体" w:hAnsi="宋体"/>
          <w:sz w:val="24"/>
        </w:rPr>
      </w:pPr>
      <w:r>
        <w:rPr>
          <w:rFonts w:ascii="宋体" w:hAnsi="宋体" w:hint="eastAsia"/>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rsidR="00B41621" w:rsidRDefault="00CF51D9">
      <w:pPr>
        <w:ind w:firstLineChars="200" w:firstLine="480"/>
        <w:jc w:val="left"/>
        <w:rPr>
          <w:rFonts w:ascii="宋体" w:hAnsi="宋体"/>
          <w:sz w:val="24"/>
        </w:rPr>
      </w:pPr>
      <w:r>
        <w:rPr>
          <w:rFonts w:ascii="宋体" w:hAnsi="宋体" w:hint="eastAsia"/>
          <w:sz w:val="24"/>
        </w:rPr>
        <w:t>三、在参加本次遴选活动中，不存在与单位负责人为同一人或者存在直接控股、管理关系的其他供应商参与同一合同项下的遴选活动的行为。</w:t>
      </w:r>
    </w:p>
    <w:p w:rsidR="00B41621" w:rsidRDefault="00CF51D9">
      <w:pPr>
        <w:ind w:firstLineChars="200" w:firstLine="480"/>
        <w:jc w:val="left"/>
        <w:rPr>
          <w:rFonts w:ascii="宋体" w:hAnsi="宋体"/>
          <w:sz w:val="24"/>
        </w:rPr>
      </w:pPr>
      <w:r>
        <w:rPr>
          <w:rFonts w:ascii="宋体" w:hAnsi="宋体" w:hint="eastAsia"/>
          <w:sz w:val="24"/>
        </w:rPr>
        <w:t>四、在参加本次遴选活动中，不存在和其他供应商在同一合同项下的采购项目中，同时委托同一个自然人、同一家庭的人员、同一单位的人员作为代理人的行为。</w:t>
      </w:r>
    </w:p>
    <w:p w:rsidR="00B41621" w:rsidRDefault="00CF51D9">
      <w:pPr>
        <w:ind w:firstLineChars="200" w:firstLine="480"/>
        <w:jc w:val="left"/>
        <w:rPr>
          <w:rFonts w:ascii="宋体" w:hAnsi="宋体"/>
          <w:sz w:val="24"/>
        </w:rPr>
      </w:pPr>
      <w:r>
        <w:rPr>
          <w:rFonts w:ascii="宋体" w:hAnsi="宋体" w:hint="eastAsia"/>
          <w:sz w:val="24"/>
        </w:rPr>
        <w:t>五、如果有《四川省采购当事人诚信管理办法》（川财采[2015]33号）规定的记入诚信档案的失信行为，将在报价文件中全面如实反映。</w:t>
      </w:r>
    </w:p>
    <w:p w:rsidR="00B41621" w:rsidRDefault="00CF51D9">
      <w:pPr>
        <w:ind w:firstLineChars="200" w:firstLine="480"/>
        <w:jc w:val="left"/>
        <w:rPr>
          <w:rFonts w:ascii="宋体" w:hAnsi="宋体"/>
          <w:sz w:val="24"/>
        </w:rPr>
      </w:pPr>
      <w:r>
        <w:rPr>
          <w:rFonts w:ascii="宋体" w:hAnsi="宋体" w:hint="eastAsia"/>
          <w:sz w:val="24"/>
        </w:rPr>
        <w:t>六、报价文件中提供的任何资料和技术、服务、商务等报价承诺情况都是真实的、有效的、合法的。</w:t>
      </w:r>
    </w:p>
    <w:p w:rsidR="00B41621" w:rsidRDefault="00CF51D9">
      <w:pPr>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B41621" w:rsidRDefault="00CF51D9" w:rsidP="00CF51D9">
      <w:pPr>
        <w:ind w:firstLineChars="200" w:firstLine="482"/>
        <w:jc w:val="left"/>
        <w:rPr>
          <w:rFonts w:ascii="黑体" w:eastAsia="黑体" w:hAnsi="黑体"/>
          <w:b/>
          <w:color w:val="FF0000"/>
          <w:sz w:val="24"/>
        </w:rPr>
      </w:pPr>
      <w:r>
        <w:rPr>
          <w:rFonts w:ascii="黑体" w:eastAsia="黑体" w:hAnsi="黑体" w:hint="eastAsia"/>
          <w:b/>
          <w:color w:val="FF0000"/>
          <w:sz w:val="24"/>
        </w:rPr>
        <w:t>本公司对上述承诺的内容事项真实性负责。如经查实上述承诺的内容事项存在虚假，我公司愿意接受以提供虚假材料谋取成交的法律责任。</w:t>
      </w:r>
    </w:p>
    <w:p w:rsidR="00B41621" w:rsidRDefault="00B41621">
      <w:pPr>
        <w:spacing w:line="480" w:lineRule="exact"/>
        <w:rPr>
          <w:rFonts w:ascii="宋体" w:hAnsi="宋体"/>
          <w:sz w:val="24"/>
          <w:szCs w:val="24"/>
        </w:rPr>
      </w:pPr>
    </w:p>
    <w:p w:rsidR="00B41621" w:rsidRDefault="00B41621">
      <w:pPr>
        <w:spacing w:line="480" w:lineRule="exact"/>
        <w:rPr>
          <w:rFonts w:ascii="宋体" w:hAnsi="宋体"/>
          <w:sz w:val="24"/>
          <w:szCs w:val="24"/>
        </w:rPr>
      </w:pPr>
    </w:p>
    <w:p w:rsidR="00B41621" w:rsidRDefault="00CF51D9">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B41621" w:rsidRDefault="00CF51D9">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B41621" w:rsidRDefault="00CF51D9">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日期:</w:t>
      </w:r>
    </w:p>
    <w:p w:rsidR="00B41621" w:rsidRDefault="00B41621">
      <w:pPr>
        <w:rPr>
          <w:sz w:val="36"/>
          <w:szCs w:val="36"/>
        </w:rPr>
        <w:sectPr w:rsidR="00B41621">
          <w:headerReference w:type="default" r:id="rId10"/>
          <w:footerReference w:type="even" r:id="rId11"/>
          <w:footerReference w:type="default" r:id="rId12"/>
          <w:footerReference w:type="first" r:id="rId13"/>
          <w:pgSz w:w="11907" w:h="16840"/>
          <w:pgMar w:top="1361" w:right="1361" w:bottom="1361" w:left="1361" w:header="851" w:footer="992" w:gutter="0"/>
          <w:pgNumType w:start="0"/>
          <w:cols w:space="720"/>
          <w:titlePg/>
          <w:docGrid w:type="linesAndChars" w:linePitch="312"/>
        </w:sectPr>
      </w:pPr>
    </w:p>
    <w:p w:rsidR="00B41621" w:rsidRDefault="00B41621">
      <w:pPr>
        <w:rPr>
          <w:rFonts w:ascii="宋体" w:hAnsi="宋体"/>
          <w:sz w:val="24"/>
          <w:szCs w:val="24"/>
        </w:rPr>
      </w:pPr>
    </w:p>
    <w:p w:rsidR="00B41621" w:rsidRDefault="00B41621"/>
    <w:p w:rsidR="00B41621" w:rsidRDefault="00B41621"/>
    <w:p w:rsidR="00B41621" w:rsidRDefault="00CF51D9">
      <w:pPr>
        <w:rPr>
          <w:rFonts w:ascii="宋体" w:hAnsi="宋体"/>
          <w:sz w:val="24"/>
          <w:szCs w:val="24"/>
        </w:rPr>
      </w:pPr>
      <w:r>
        <w:rPr>
          <w:rFonts w:ascii="宋体" w:hAnsi="宋体" w:hint="eastAsia"/>
          <w:sz w:val="24"/>
          <w:szCs w:val="24"/>
        </w:rPr>
        <w:t>附件4</w:t>
      </w:r>
    </w:p>
    <w:p w:rsidR="00B41621" w:rsidRDefault="00CF51D9">
      <w:pPr>
        <w:jc w:val="center"/>
        <w:rPr>
          <w:b/>
          <w:sz w:val="32"/>
          <w:szCs w:val="32"/>
        </w:rPr>
      </w:pPr>
      <w:r>
        <w:rPr>
          <w:rFonts w:hint="eastAsia"/>
          <w:b/>
          <w:sz w:val="32"/>
          <w:szCs w:val="32"/>
        </w:rPr>
        <w:t>报价一览表</w:t>
      </w:r>
    </w:p>
    <w:p w:rsidR="00B41621" w:rsidRDefault="00B41621">
      <w:pPr>
        <w:jc w:val="center"/>
        <w:rPr>
          <w:b/>
          <w:sz w:val="32"/>
          <w:szCs w:val="32"/>
        </w:rPr>
      </w:pPr>
    </w:p>
    <w:p w:rsidR="00B41621" w:rsidRDefault="00CF51D9" w:rsidP="005C462B">
      <w:pPr>
        <w:spacing w:afterLines="50" w:line="480" w:lineRule="exact"/>
        <w:ind w:firstLineChars="200" w:firstLine="480"/>
        <w:rPr>
          <w:sz w:val="28"/>
          <w:szCs w:val="28"/>
        </w:rPr>
      </w:pPr>
      <w:r>
        <w:rPr>
          <w:rFonts w:ascii="宋体" w:hAnsi="宋体" w:hint="eastAsia"/>
          <w:sz w:val="24"/>
        </w:rPr>
        <w:t>采购项目名称：</w:t>
      </w:r>
      <w:r>
        <w:rPr>
          <w:rFonts w:ascii="宋体" w:hAnsi="宋体" w:cs="宋体" w:hint="eastAsia"/>
          <w:kern w:val="0"/>
          <w:sz w:val="24"/>
        </w:rPr>
        <w:t>采购项目编号：竹医总采（询）</w:t>
      </w:r>
      <w:r>
        <w:rPr>
          <w:rFonts w:ascii="仿宋" w:eastAsia="仿宋" w:hAnsi="仿宋" w:cs="仿宋" w:hint="eastAsia"/>
          <w:b/>
          <w:bCs/>
          <w:sz w:val="28"/>
          <w:szCs w:val="28"/>
        </w:rPr>
        <w:t>【</w:t>
      </w:r>
      <w:r w:rsidR="00A72ED7">
        <w:rPr>
          <w:rFonts w:ascii="仿宋" w:eastAsia="仿宋" w:hAnsi="仿宋" w:cs="仿宋" w:hint="eastAsia"/>
          <w:b/>
          <w:bCs/>
          <w:sz w:val="28"/>
          <w:szCs w:val="28"/>
        </w:rPr>
        <w:t>2023-1-12</w:t>
      </w:r>
      <w:r>
        <w:rPr>
          <w:rFonts w:ascii="仿宋" w:eastAsia="仿宋" w:hAnsi="仿宋" w:cs="仿宋" w:hint="eastAsia"/>
          <w:b/>
          <w:bCs/>
          <w:sz w:val="28"/>
          <w:szCs w:val="28"/>
        </w:rPr>
        <w:t>】号</w:t>
      </w:r>
    </w:p>
    <w:tbl>
      <w:tblPr>
        <w:tblW w:w="8346"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2114"/>
        <w:gridCol w:w="2390"/>
        <w:gridCol w:w="1614"/>
        <w:gridCol w:w="1445"/>
        <w:gridCol w:w="11"/>
      </w:tblGrid>
      <w:tr w:rsidR="001A04AC" w:rsidTr="001A04AC">
        <w:trPr>
          <w:gridAfter w:val="1"/>
          <w:wAfter w:w="11" w:type="dxa"/>
          <w:cantSplit/>
          <w:trHeight w:hRule="exact" w:val="1491"/>
          <w:jc w:val="center"/>
        </w:trPr>
        <w:tc>
          <w:tcPr>
            <w:tcW w:w="772"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rPr>
                <w:rFonts w:ascii="宋体" w:hAnsi="宋体"/>
                <w:b/>
                <w:sz w:val="24"/>
                <w:szCs w:val="24"/>
              </w:rPr>
            </w:pPr>
            <w:r>
              <w:rPr>
                <w:rFonts w:ascii="宋体" w:hAnsi="宋体" w:hint="eastAsia"/>
                <w:b/>
                <w:sz w:val="24"/>
                <w:szCs w:val="24"/>
                <w:highlight w:val="white"/>
              </w:rPr>
              <w:t>序号</w:t>
            </w:r>
          </w:p>
        </w:tc>
        <w:tc>
          <w:tcPr>
            <w:tcW w:w="2114" w:type="dxa"/>
            <w:tcBorders>
              <w:top w:val="single" w:sz="4" w:space="0" w:color="auto"/>
              <w:left w:val="single" w:sz="4" w:space="0" w:color="auto"/>
              <w:bottom w:val="single" w:sz="4" w:space="0" w:color="auto"/>
              <w:right w:val="single" w:sz="4" w:space="0" w:color="auto"/>
            </w:tcBorders>
            <w:noWrap/>
            <w:vAlign w:val="center"/>
          </w:tcPr>
          <w:p w:rsidR="001A04AC" w:rsidRPr="001A04AC" w:rsidRDefault="001A04AC" w:rsidP="001A04AC">
            <w:pPr>
              <w:snapToGrid w:val="0"/>
              <w:spacing w:line="400" w:lineRule="exact"/>
              <w:jc w:val="center"/>
              <w:rPr>
                <w:rFonts w:ascii="宋体" w:hAnsi="宋体"/>
                <w:b/>
                <w:bCs/>
                <w:sz w:val="24"/>
                <w:szCs w:val="24"/>
                <w:highlight w:val="white"/>
              </w:rPr>
            </w:pPr>
            <w:r>
              <w:rPr>
                <w:rFonts w:ascii="宋体" w:hAnsi="宋体" w:hint="eastAsia"/>
                <w:b/>
                <w:bCs/>
                <w:sz w:val="24"/>
                <w:szCs w:val="24"/>
                <w:highlight w:val="white"/>
              </w:rPr>
              <w:t>服务内容/产品名称（如涉及）</w:t>
            </w:r>
          </w:p>
        </w:tc>
        <w:tc>
          <w:tcPr>
            <w:tcW w:w="2390" w:type="dxa"/>
            <w:tcBorders>
              <w:top w:val="single" w:sz="4" w:space="0" w:color="auto"/>
              <w:left w:val="single" w:sz="4" w:space="0" w:color="auto"/>
              <w:bottom w:val="single" w:sz="4" w:space="0" w:color="auto"/>
              <w:right w:val="single" w:sz="4" w:space="0" w:color="auto"/>
            </w:tcBorders>
            <w:noWrap/>
            <w:vAlign w:val="center"/>
          </w:tcPr>
          <w:p w:rsidR="001A04AC" w:rsidRDefault="001A04AC">
            <w:pPr>
              <w:widowControl/>
              <w:spacing w:line="360" w:lineRule="atLeast"/>
              <w:jc w:val="center"/>
              <w:outlineLvl w:val="1"/>
              <w:rPr>
                <w:rFonts w:ascii="宋体"/>
                <w:color w:val="FF0000"/>
                <w:sz w:val="24"/>
                <w:szCs w:val="24"/>
              </w:rPr>
            </w:pPr>
            <w:bookmarkStart w:id="27" w:name="_Toc50711557"/>
            <w:r>
              <w:rPr>
                <w:rFonts w:ascii="宋体" w:hint="eastAsia"/>
                <w:color w:val="FF0000"/>
                <w:sz w:val="24"/>
                <w:szCs w:val="24"/>
                <w:highlight w:val="white"/>
              </w:rPr>
              <w:t>产品制造商家、品牌及</w:t>
            </w:r>
            <w:bookmarkStart w:id="28" w:name="_Toc50711558"/>
            <w:bookmarkEnd w:id="27"/>
            <w:r>
              <w:rPr>
                <w:rFonts w:ascii="宋体" w:hint="eastAsia"/>
                <w:color w:val="FF0000"/>
                <w:sz w:val="24"/>
                <w:szCs w:val="24"/>
                <w:highlight w:val="white"/>
              </w:rPr>
              <w:t>规格型号</w:t>
            </w:r>
            <w:r>
              <w:rPr>
                <w:rFonts w:ascii="宋体" w:hAnsi="宋体" w:hint="eastAsia"/>
                <w:b/>
                <w:bCs/>
                <w:color w:val="FF0000"/>
                <w:sz w:val="24"/>
                <w:szCs w:val="24"/>
                <w:highlight w:val="white"/>
              </w:rPr>
              <w:t>（如涉及）</w:t>
            </w:r>
            <w:bookmarkEnd w:id="28"/>
          </w:p>
        </w:tc>
        <w:tc>
          <w:tcPr>
            <w:tcW w:w="1614" w:type="dxa"/>
            <w:tcBorders>
              <w:top w:val="single" w:sz="4" w:space="0" w:color="auto"/>
              <w:left w:val="single" w:sz="4" w:space="0" w:color="auto"/>
              <w:bottom w:val="single" w:sz="4" w:space="0" w:color="auto"/>
              <w:right w:val="single" w:sz="4" w:space="0" w:color="auto"/>
            </w:tcBorders>
            <w:noWrap/>
            <w:vAlign w:val="center"/>
          </w:tcPr>
          <w:p w:rsidR="001A04AC" w:rsidRPr="001A04AC" w:rsidRDefault="001A04AC" w:rsidP="001A04AC">
            <w:pPr>
              <w:snapToGrid w:val="0"/>
              <w:spacing w:line="400" w:lineRule="exact"/>
              <w:jc w:val="center"/>
              <w:rPr>
                <w:rFonts w:ascii="宋体" w:hAnsi="宋体"/>
                <w:b/>
                <w:color w:val="FF0000"/>
                <w:sz w:val="24"/>
                <w:szCs w:val="24"/>
                <w:highlight w:val="white"/>
              </w:rPr>
            </w:pPr>
            <w:r>
              <w:rPr>
                <w:rFonts w:ascii="宋体" w:hAnsi="宋体" w:hint="eastAsia"/>
                <w:b/>
                <w:color w:val="FF0000"/>
                <w:sz w:val="24"/>
                <w:szCs w:val="24"/>
                <w:highlight w:val="white"/>
              </w:rPr>
              <w:t>本项目分项报价</w:t>
            </w:r>
          </w:p>
        </w:tc>
        <w:tc>
          <w:tcPr>
            <w:tcW w:w="1445"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ind w:firstLineChars="50" w:firstLine="120"/>
              <w:jc w:val="center"/>
              <w:rPr>
                <w:rFonts w:ascii="宋体" w:hAnsi="宋体"/>
                <w:b/>
                <w:sz w:val="24"/>
                <w:szCs w:val="24"/>
              </w:rPr>
            </w:pPr>
            <w:r>
              <w:rPr>
                <w:rFonts w:ascii="宋体" w:hAnsi="宋体" w:hint="eastAsia"/>
                <w:b/>
                <w:sz w:val="24"/>
                <w:szCs w:val="24"/>
                <w:highlight w:val="white"/>
              </w:rPr>
              <w:t>备注</w:t>
            </w:r>
          </w:p>
        </w:tc>
      </w:tr>
      <w:tr w:rsidR="001A04AC" w:rsidTr="001A04AC">
        <w:trPr>
          <w:gridAfter w:val="1"/>
          <w:wAfter w:w="11" w:type="dxa"/>
          <w:cantSplit/>
          <w:trHeight w:val="586"/>
          <w:jc w:val="center"/>
        </w:trPr>
        <w:tc>
          <w:tcPr>
            <w:tcW w:w="772"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r>
              <w:rPr>
                <w:rFonts w:ascii="宋体" w:hAnsi="宋体" w:hint="eastAsia"/>
                <w:sz w:val="13"/>
                <w:szCs w:val="13"/>
                <w:highlight w:val="white"/>
              </w:rPr>
              <w:t>1</w:t>
            </w:r>
          </w:p>
        </w:tc>
        <w:tc>
          <w:tcPr>
            <w:tcW w:w="2114"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r>
      <w:tr w:rsidR="001A04AC" w:rsidTr="001A04AC">
        <w:trPr>
          <w:gridAfter w:val="1"/>
          <w:wAfter w:w="11" w:type="dxa"/>
          <w:cantSplit/>
          <w:trHeight w:val="602"/>
          <w:jc w:val="center"/>
        </w:trPr>
        <w:tc>
          <w:tcPr>
            <w:tcW w:w="772"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r>
              <w:rPr>
                <w:rFonts w:ascii="宋体" w:hAnsi="宋体" w:hint="eastAsia"/>
                <w:sz w:val="13"/>
                <w:szCs w:val="13"/>
                <w:highlight w:val="white"/>
              </w:rPr>
              <w:t>2</w:t>
            </w:r>
          </w:p>
        </w:tc>
        <w:tc>
          <w:tcPr>
            <w:tcW w:w="2114"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r>
      <w:tr w:rsidR="001A04AC" w:rsidTr="001A04AC">
        <w:trPr>
          <w:gridAfter w:val="1"/>
          <w:wAfter w:w="11" w:type="dxa"/>
          <w:cantSplit/>
          <w:trHeight w:val="578"/>
          <w:jc w:val="center"/>
        </w:trPr>
        <w:tc>
          <w:tcPr>
            <w:tcW w:w="772"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r>
              <w:rPr>
                <w:rFonts w:ascii="宋体" w:hAnsi="宋体" w:hint="eastAsia"/>
                <w:sz w:val="13"/>
                <w:szCs w:val="13"/>
                <w:highlight w:val="white"/>
              </w:rPr>
              <w:t>...</w:t>
            </w:r>
          </w:p>
        </w:tc>
        <w:tc>
          <w:tcPr>
            <w:tcW w:w="2114"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1A04AC" w:rsidRDefault="001A04AC">
            <w:pPr>
              <w:snapToGrid w:val="0"/>
              <w:spacing w:line="400" w:lineRule="exact"/>
              <w:jc w:val="center"/>
              <w:rPr>
                <w:rFonts w:ascii="宋体" w:hAnsi="宋体"/>
                <w:sz w:val="13"/>
                <w:szCs w:val="13"/>
              </w:rPr>
            </w:pPr>
          </w:p>
        </w:tc>
      </w:tr>
      <w:tr w:rsidR="00B41621" w:rsidTr="001A04AC">
        <w:trPr>
          <w:cantSplit/>
          <w:trHeight w:val="683"/>
          <w:jc w:val="center"/>
        </w:trPr>
        <w:tc>
          <w:tcPr>
            <w:tcW w:w="772" w:type="dxa"/>
            <w:tcBorders>
              <w:top w:val="single" w:sz="4" w:space="0" w:color="auto"/>
              <w:left w:val="single" w:sz="4" w:space="0" w:color="auto"/>
              <w:bottom w:val="single" w:sz="4" w:space="0" w:color="auto"/>
              <w:right w:val="single" w:sz="4" w:space="0" w:color="auto"/>
            </w:tcBorders>
            <w:noWrap/>
            <w:vAlign w:val="center"/>
          </w:tcPr>
          <w:p w:rsidR="00B41621" w:rsidRDefault="00CF51D9">
            <w:pPr>
              <w:snapToGrid w:val="0"/>
              <w:spacing w:line="400" w:lineRule="exact"/>
              <w:jc w:val="center"/>
              <w:rPr>
                <w:rFonts w:ascii="宋体" w:hAnsi="宋体"/>
                <w:sz w:val="13"/>
                <w:szCs w:val="13"/>
              </w:rPr>
            </w:pPr>
            <w:r>
              <w:rPr>
                <w:rFonts w:ascii="宋体" w:hAnsi="宋体" w:hint="eastAsia"/>
                <w:sz w:val="13"/>
                <w:szCs w:val="13"/>
                <w:highlight w:val="white"/>
              </w:rPr>
              <w:t>分项报价合计</w:t>
            </w:r>
          </w:p>
        </w:tc>
        <w:tc>
          <w:tcPr>
            <w:tcW w:w="7574" w:type="dxa"/>
            <w:gridSpan w:val="5"/>
            <w:tcBorders>
              <w:top w:val="single" w:sz="4" w:space="0" w:color="auto"/>
              <w:left w:val="single" w:sz="4" w:space="0" w:color="auto"/>
              <w:bottom w:val="single" w:sz="4" w:space="0" w:color="auto"/>
              <w:right w:val="single" w:sz="4" w:space="0" w:color="auto"/>
            </w:tcBorders>
            <w:noWrap/>
            <w:vAlign w:val="center"/>
          </w:tcPr>
          <w:p w:rsidR="00B41621" w:rsidRDefault="00CF51D9">
            <w:pPr>
              <w:snapToGrid w:val="0"/>
              <w:spacing w:line="400" w:lineRule="exact"/>
              <w:rPr>
                <w:rFonts w:ascii="宋体" w:hAnsi="宋体"/>
                <w:sz w:val="13"/>
                <w:szCs w:val="13"/>
              </w:rPr>
            </w:pPr>
            <w:r>
              <w:rPr>
                <w:rFonts w:ascii="宋体" w:hAnsi="宋体" w:hint="eastAsia"/>
                <w:sz w:val="13"/>
                <w:szCs w:val="13"/>
                <w:highlight w:val="white"/>
              </w:rPr>
              <w:t xml:space="preserve">                                                                                （元）</w:t>
            </w:r>
          </w:p>
        </w:tc>
      </w:tr>
    </w:tbl>
    <w:p w:rsidR="00B41621" w:rsidRDefault="00B41621">
      <w:pPr>
        <w:ind w:firstLineChars="300" w:firstLine="720"/>
        <w:rPr>
          <w:sz w:val="24"/>
        </w:rPr>
      </w:pPr>
    </w:p>
    <w:p w:rsidR="00B41621" w:rsidRDefault="00CF51D9">
      <w:pPr>
        <w:adjustRightInd w:val="0"/>
        <w:spacing w:line="480" w:lineRule="exact"/>
        <w:ind w:firstLineChars="200" w:firstLine="512"/>
        <w:rPr>
          <w:rFonts w:ascii="宋体" w:hAnsi="宋体"/>
          <w:bCs/>
          <w:spacing w:val="8"/>
          <w:sz w:val="24"/>
          <w:highlight w:val="white"/>
        </w:rPr>
      </w:pPr>
      <w:r>
        <w:rPr>
          <w:rFonts w:ascii="宋体" w:hAnsi="宋体" w:hint="eastAsia"/>
          <w:bCs/>
          <w:spacing w:val="8"/>
          <w:sz w:val="24"/>
          <w:highlight w:val="white"/>
        </w:rPr>
        <w:t>注：1、询价人必须按上表的格式详细报出询价总价的各个组成部分的报价并具体填写表格内容，否则作无效询价处理。纵向横向比较价格异常的，请在备注栏说明原因。</w:t>
      </w:r>
    </w:p>
    <w:p w:rsidR="00B41621" w:rsidRDefault="00CF51D9">
      <w:pPr>
        <w:pStyle w:val="a5"/>
        <w:spacing w:line="360" w:lineRule="auto"/>
        <w:ind w:firstLineChars="200" w:firstLine="480"/>
        <w:rPr>
          <w:rFonts w:ascii="宋体" w:hAnsi="宋体" w:cs="宋体"/>
          <w:sz w:val="24"/>
        </w:rPr>
      </w:pPr>
      <w:r>
        <w:rPr>
          <w:rFonts w:ascii="宋体" w:hAnsi="宋体" w:cs="宋体" w:hint="eastAsia"/>
          <w:sz w:val="24"/>
        </w:rPr>
        <w:t>2.报价为包干价，应是完成本项目全部工作内容的价格体现。</w:t>
      </w:r>
    </w:p>
    <w:p w:rsidR="00B41621" w:rsidRDefault="00CF51D9">
      <w:pPr>
        <w:widowControl/>
        <w:spacing w:line="360" w:lineRule="auto"/>
        <w:ind w:firstLineChars="196" w:firstLine="470"/>
        <w:jc w:val="left"/>
        <w:outlineLvl w:val="1"/>
        <w:rPr>
          <w:rFonts w:ascii="宋体" w:hAnsi="宋体" w:cs="宋体"/>
          <w:sz w:val="24"/>
        </w:rPr>
      </w:pPr>
      <w:bookmarkStart w:id="29" w:name="_Toc14921"/>
      <w:bookmarkStart w:id="30" w:name="_Toc7034"/>
      <w:r>
        <w:rPr>
          <w:rFonts w:ascii="宋体" w:hAnsi="宋体" w:cs="宋体" w:hint="eastAsia"/>
          <w:sz w:val="24"/>
        </w:rPr>
        <w:t>3.“报价一览表”为多页的，每页均需由法定代表人/单位负责人或授权代表签字并盖询价人印章。</w:t>
      </w:r>
      <w:bookmarkEnd w:id="29"/>
      <w:bookmarkEnd w:id="30"/>
    </w:p>
    <w:p w:rsidR="00B41621" w:rsidRDefault="00B41621">
      <w:pPr>
        <w:pStyle w:val="a5"/>
      </w:pPr>
    </w:p>
    <w:p w:rsidR="00B41621" w:rsidRDefault="00CF51D9">
      <w:pPr>
        <w:adjustRightInd w:val="0"/>
        <w:spacing w:line="400" w:lineRule="exact"/>
        <w:ind w:firstLineChars="250" w:firstLine="600"/>
        <w:jc w:val="left"/>
        <w:rPr>
          <w:rFonts w:ascii="宋体" w:hAnsi="宋体"/>
          <w:color w:val="000000"/>
          <w:sz w:val="24"/>
          <w:szCs w:val="24"/>
        </w:rPr>
      </w:pPr>
      <w:r>
        <w:rPr>
          <w:rFonts w:ascii="宋体" w:hAnsi="宋体" w:hint="eastAsia"/>
          <w:color w:val="000000"/>
          <w:sz w:val="24"/>
          <w:szCs w:val="24"/>
        </w:rPr>
        <w:t>供应商名称：（盖章）</w:t>
      </w:r>
    </w:p>
    <w:p w:rsidR="00B41621" w:rsidRDefault="00B41621" w:rsidP="00CF51D9">
      <w:pPr>
        <w:ind w:firstLineChars="257" w:firstLine="720"/>
        <w:rPr>
          <w:sz w:val="28"/>
          <w:szCs w:val="28"/>
        </w:rPr>
      </w:pPr>
    </w:p>
    <w:p w:rsidR="00B41621" w:rsidRDefault="00CF51D9" w:rsidP="00CF51D9">
      <w:pPr>
        <w:ind w:firstLineChars="257" w:firstLine="617"/>
        <w:rPr>
          <w:sz w:val="24"/>
          <w:szCs w:val="24"/>
        </w:rPr>
      </w:pPr>
      <w:r>
        <w:rPr>
          <w:rFonts w:hint="eastAsia"/>
          <w:sz w:val="24"/>
          <w:szCs w:val="24"/>
        </w:rPr>
        <w:t>法定代表人或授权代表（签字或盖章）：</w:t>
      </w:r>
    </w:p>
    <w:p w:rsidR="00B41621" w:rsidRDefault="00B41621" w:rsidP="00CF51D9">
      <w:pPr>
        <w:ind w:firstLineChars="257" w:firstLine="617"/>
        <w:rPr>
          <w:sz w:val="24"/>
          <w:szCs w:val="24"/>
        </w:rPr>
      </w:pPr>
    </w:p>
    <w:p w:rsidR="00B41621" w:rsidRDefault="00CF51D9" w:rsidP="00CF51D9">
      <w:pPr>
        <w:ind w:firstLineChars="257" w:firstLine="617"/>
        <w:rPr>
          <w:sz w:val="24"/>
          <w:szCs w:val="24"/>
        </w:rPr>
      </w:pPr>
      <w:r>
        <w:rPr>
          <w:rFonts w:hint="eastAsia"/>
          <w:sz w:val="24"/>
          <w:szCs w:val="24"/>
        </w:rPr>
        <w:t>日期：</w:t>
      </w:r>
      <w:r>
        <w:rPr>
          <w:rFonts w:hint="eastAsia"/>
          <w:sz w:val="24"/>
          <w:szCs w:val="24"/>
        </w:rPr>
        <w:t xml:space="preserve"> </w:t>
      </w:r>
    </w:p>
    <w:p w:rsidR="00B41621" w:rsidRDefault="00B41621">
      <w:pPr>
        <w:rPr>
          <w:sz w:val="28"/>
          <w:szCs w:val="28"/>
        </w:rPr>
        <w:sectPr w:rsidR="00B41621">
          <w:footerReference w:type="default" r:id="rId14"/>
          <w:pgSz w:w="11907" w:h="16840"/>
          <w:pgMar w:top="1440" w:right="1134" w:bottom="1440" w:left="1418" w:header="720" w:footer="720" w:gutter="0"/>
          <w:cols w:space="720"/>
          <w:docGrid w:linePitch="312"/>
        </w:sectPr>
      </w:pPr>
    </w:p>
    <w:p w:rsidR="00B41621" w:rsidRDefault="00CF51D9">
      <w:pPr>
        <w:rPr>
          <w:rFonts w:ascii="宋体" w:hAnsi="宋体"/>
          <w:bCs/>
          <w:sz w:val="24"/>
          <w:szCs w:val="24"/>
        </w:rPr>
      </w:pPr>
      <w:r>
        <w:rPr>
          <w:rFonts w:ascii="宋体" w:hAnsi="宋体" w:hint="eastAsia"/>
          <w:bCs/>
          <w:sz w:val="24"/>
          <w:szCs w:val="24"/>
        </w:rPr>
        <w:lastRenderedPageBreak/>
        <w:t>附件5</w:t>
      </w:r>
    </w:p>
    <w:p w:rsidR="00B41621" w:rsidRDefault="00B41621">
      <w:pPr>
        <w:rPr>
          <w:rFonts w:ascii="宋体" w:hAnsi="宋体"/>
          <w:b/>
          <w:bCs/>
          <w:sz w:val="32"/>
          <w:szCs w:val="32"/>
        </w:rPr>
      </w:pPr>
    </w:p>
    <w:p w:rsidR="00B41621" w:rsidRDefault="00CF51D9">
      <w:pPr>
        <w:jc w:val="center"/>
        <w:rPr>
          <w:rFonts w:ascii="宋体" w:hAnsi="宋体"/>
          <w:b/>
          <w:bCs/>
          <w:sz w:val="32"/>
          <w:szCs w:val="32"/>
        </w:rPr>
      </w:pPr>
      <w:r>
        <w:rPr>
          <w:rFonts w:ascii="宋体" w:hAnsi="宋体" w:hint="eastAsia"/>
          <w:b/>
          <w:bCs/>
          <w:sz w:val="32"/>
          <w:szCs w:val="32"/>
        </w:rPr>
        <w:t>技术、服务要求应答表</w:t>
      </w:r>
    </w:p>
    <w:p w:rsidR="00B41621" w:rsidRDefault="00B41621">
      <w:pPr>
        <w:pStyle w:val="a9"/>
        <w:pBdr>
          <w:bottom w:val="none" w:sz="0" w:space="0" w:color="auto"/>
        </w:pBdr>
        <w:tabs>
          <w:tab w:val="clear" w:pos="4153"/>
          <w:tab w:val="clear" w:pos="8306"/>
        </w:tabs>
        <w:snapToGrid/>
        <w:jc w:val="both"/>
        <w:rPr>
          <w:rFonts w:ascii="宋体" w:hAnsi="宋体"/>
          <w:sz w:val="24"/>
          <w:szCs w:val="24"/>
        </w:rPr>
      </w:pPr>
    </w:p>
    <w:p w:rsidR="00B41621" w:rsidRDefault="00B41621">
      <w:pPr>
        <w:pStyle w:val="a9"/>
        <w:pBdr>
          <w:bottom w:val="none" w:sz="0" w:space="0" w:color="auto"/>
        </w:pBdr>
        <w:tabs>
          <w:tab w:val="clear" w:pos="4153"/>
          <w:tab w:val="clear" w:pos="8306"/>
        </w:tabs>
        <w:snapToGrid/>
        <w:jc w:val="both"/>
        <w:rPr>
          <w:rFonts w:ascii="宋体" w:hAnsi="宋体"/>
          <w:sz w:val="24"/>
          <w:szCs w:val="24"/>
        </w:rPr>
      </w:pPr>
    </w:p>
    <w:p w:rsidR="00B41621" w:rsidRDefault="00CF51D9">
      <w:pPr>
        <w:pStyle w:val="a9"/>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 xml:space="preserve">分包号（如有分包）：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B41621">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highlight w:val="white"/>
              </w:rPr>
              <w:t>服务内容/产品名称（如涉及）</w:t>
            </w:r>
          </w:p>
        </w:tc>
        <w:tc>
          <w:tcPr>
            <w:tcW w:w="1276"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highlight w:val="white"/>
              </w:rPr>
              <w:t>报价文件响应</w:t>
            </w:r>
          </w:p>
        </w:tc>
        <w:tc>
          <w:tcPr>
            <w:tcW w:w="1843"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B41621" w:rsidRDefault="00CF51D9">
            <w:pPr>
              <w:pStyle w:val="ae"/>
              <w:jc w:val="center"/>
              <w:rPr>
                <w:rFonts w:ascii="宋体" w:hAnsi="宋体"/>
              </w:rPr>
            </w:pPr>
            <w:r>
              <w:rPr>
                <w:rFonts w:ascii="宋体" w:hAnsi="宋体" w:hint="eastAsia"/>
                <w:highlight w:val="white"/>
              </w:rPr>
              <w:t>备注</w:t>
            </w:r>
          </w:p>
        </w:tc>
      </w:tr>
      <w:tr w:rsidR="00B41621">
        <w:trPr>
          <w:trHeight w:val="572"/>
        </w:trPr>
        <w:tc>
          <w:tcPr>
            <w:tcW w:w="534"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41621" w:rsidRDefault="00B41621">
            <w:pPr>
              <w:spacing w:line="400" w:lineRule="exact"/>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r>
      <w:tr w:rsidR="00B41621">
        <w:trPr>
          <w:trHeight w:val="622"/>
        </w:trPr>
        <w:tc>
          <w:tcPr>
            <w:tcW w:w="534"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r>
      <w:tr w:rsidR="00B41621">
        <w:trPr>
          <w:trHeight w:val="615"/>
        </w:trPr>
        <w:tc>
          <w:tcPr>
            <w:tcW w:w="534"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B41621" w:rsidRDefault="00B41621">
            <w:pPr>
              <w:pStyle w:val="ae"/>
              <w:rPr>
                <w:rFonts w:ascii="宋体" w:hAnsi="宋体"/>
              </w:rPr>
            </w:pPr>
          </w:p>
        </w:tc>
      </w:tr>
    </w:tbl>
    <w:p w:rsidR="00B41621" w:rsidRDefault="00B41621">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B41621" w:rsidRDefault="00B41621">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B41621" w:rsidRDefault="00B41621">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B41621" w:rsidRDefault="00B41621" w:rsidP="00CF51D9">
      <w:pPr>
        <w:ind w:firstLineChars="200" w:firstLine="482"/>
        <w:rPr>
          <w:rFonts w:ascii="宋体" w:hAnsi="宋体"/>
          <w:b/>
          <w:sz w:val="24"/>
          <w:szCs w:val="24"/>
        </w:rPr>
      </w:pPr>
    </w:p>
    <w:p w:rsidR="00B41621" w:rsidRDefault="00CF51D9">
      <w:pPr>
        <w:ind w:firstLineChars="200" w:firstLine="480"/>
        <w:rPr>
          <w:rFonts w:ascii="宋体" w:hAnsi="宋体"/>
          <w:b/>
          <w:sz w:val="24"/>
          <w:szCs w:val="24"/>
        </w:rPr>
      </w:pPr>
      <w:r>
        <w:rPr>
          <w:rFonts w:ascii="宋体" w:hAnsi="宋体" w:hint="eastAsia"/>
          <w:sz w:val="24"/>
          <w:szCs w:val="24"/>
        </w:rPr>
        <w:t>注意：供应商必须根据询价文件要求据实逐条填写，不得虚假响应，否则报价无效并按规定追究其相关责任。</w:t>
      </w:r>
    </w:p>
    <w:p w:rsidR="00B41621" w:rsidRDefault="00B41621">
      <w:pPr>
        <w:adjustRightInd w:val="0"/>
        <w:spacing w:line="400" w:lineRule="exact"/>
        <w:ind w:firstLineChars="200" w:firstLine="480"/>
        <w:jc w:val="left"/>
        <w:rPr>
          <w:rFonts w:ascii="宋体" w:hAnsi="宋体"/>
          <w:color w:val="000000"/>
          <w:sz w:val="24"/>
          <w:szCs w:val="24"/>
        </w:rPr>
      </w:pPr>
    </w:p>
    <w:p w:rsidR="00B41621" w:rsidRDefault="00CF51D9">
      <w:pPr>
        <w:adjustRightInd w:val="0"/>
        <w:spacing w:line="480" w:lineRule="auto"/>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B41621" w:rsidRDefault="00CF51D9">
      <w:pPr>
        <w:adjustRightInd w:val="0"/>
        <w:spacing w:line="480" w:lineRule="auto"/>
        <w:ind w:firstLineChars="225" w:firstLine="540"/>
        <w:jc w:val="left"/>
        <w:rPr>
          <w:bCs/>
          <w:sz w:val="24"/>
          <w:szCs w:val="24"/>
        </w:rPr>
      </w:pPr>
      <w:r>
        <w:rPr>
          <w:rFonts w:hint="eastAsia"/>
          <w:bCs/>
          <w:sz w:val="24"/>
          <w:szCs w:val="24"/>
        </w:rPr>
        <w:t>法定代表人或授权代表（签字或盖章）：</w:t>
      </w:r>
    </w:p>
    <w:p w:rsidR="00B41621" w:rsidRDefault="00CF51D9">
      <w:pPr>
        <w:adjustRightInd w:val="0"/>
        <w:spacing w:line="480" w:lineRule="auto"/>
        <w:ind w:firstLineChars="225" w:firstLine="540"/>
        <w:jc w:val="left"/>
        <w:rPr>
          <w:bCs/>
          <w:sz w:val="24"/>
          <w:szCs w:val="24"/>
        </w:rPr>
      </w:pPr>
      <w:r>
        <w:rPr>
          <w:rFonts w:hint="eastAsia"/>
          <w:bCs/>
          <w:sz w:val="24"/>
          <w:szCs w:val="24"/>
        </w:rPr>
        <w:t>日期</w:t>
      </w:r>
      <w:r>
        <w:rPr>
          <w:rFonts w:hint="eastAsia"/>
          <w:bCs/>
          <w:sz w:val="24"/>
          <w:szCs w:val="24"/>
        </w:rPr>
        <w:t>:</w:t>
      </w:r>
    </w:p>
    <w:p w:rsidR="00B41621" w:rsidRDefault="00CF51D9">
      <w:pPr>
        <w:rPr>
          <w:rFonts w:ascii="宋体" w:hAnsi="宋体"/>
          <w:bCs/>
          <w:sz w:val="24"/>
          <w:szCs w:val="24"/>
        </w:rPr>
      </w:pPr>
      <w:r>
        <w:rPr>
          <w:rFonts w:ascii="宋体" w:hAnsi="宋体"/>
        </w:rPr>
        <w:br w:type="page"/>
      </w:r>
      <w:r>
        <w:rPr>
          <w:rFonts w:ascii="宋体" w:hAnsi="宋体" w:hint="eastAsia"/>
          <w:bCs/>
          <w:sz w:val="24"/>
          <w:szCs w:val="24"/>
        </w:rPr>
        <w:lastRenderedPageBreak/>
        <w:t>附件6</w:t>
      </w:r>
    </w:p>
    <w:p w:rsidR="00B41621" w:rsidRDefault="00CF51D9" w:rsidP="00CF51D9">
      <w:pPr>
        <w:widowControl/>
        <w:spacing w:line="360" w:lineRule="auto"/>
        <w:ind w:firstLineChars="196" w:firstLine="630"/>
        <w:jc w:val="center"/>
        <w:outlineLvl w:val="1"/>
        <w:rPr>
          <w:rFonts w:ascii="宋体" w:hAnsi="宋体" w:cs="宋体"/>
          <w:b/>
          <w:sz w:val="32"/>
          <w:szCs w:val="32"/>
        </w:rPr>
      </w:pPr>
      <w:r>
        <w:rPr>
          <w:rFonts w:ascii="宋体" w:hAnsi="宋体" w:cs="宋体" w:hint="eastAsia"/>
          <w:b/>
          <w:sz w:val="32"/>
          <w:szCs w:val="32"/>
        </w:rPr>
        <w:t>商务应答表</w:t>
      </w:r>
    </w:p>
    <w:p w:rsidR="00B41621" w:rsidRDefault="00B41621">
      <w:pPr>
        <w:pStyle w:val="a9"/>
        <w:pBdr>
          <w:bottom w:val="none" w:sz="0" w:space="0" w:color="auto"/>
        </w:pBdr>
        <w:tabs>
          <w:tab w:val="clear" w:pos="4153"/>
          <w:tab w:val="clear" w:pos="8306"/>
        </w:tabs>
        <w:snapToGrid/>
        <w:jc w:val="both"/>
        <w:rPr>
          <w:rFonts w:ascii="宋体" w:hAnsi="宋体"/>
          <w:sz w:val="28"/>
        </w:rPr>
      </w:pPr>
    </w:p>
    <w:p w:rsidR="00B41621" w:rsidRDefault="00B41621">
      <w:pPr>
        <w:pStyle w:val="a9"/>
        <w:pBdr>
          <w:bottom w:val="none" w:sz="0" w:space="0" w:color="auto"/>
        </w:pBdr>
        <w:tabs>
          <w:tab w:val="clear" w:pos="4153"/>
          <w:tab w:val="clear" w:pos="8306"/>
        </w:tabs>
        <w:snapToGrid/>
        <w:jc w:val="both"/>
        <w:rPr>
          <w:rFonts w:ascii="宋体" w:hAnsi="宋体"/>
          <w:sz w:val="28"/>
        </w:rPr>
      </w:pPr>
    </w:p>
    <w:p w:rsidR="00B41621" w:rsidRDefault="00CF51D9">
      <w:pPr>
        <w:pStyle w:val="a9"/>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 xml:space="preserve">分包号（如有分包）：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B41621">
        <w:trPr>
          <w:trHeight w:val="606"/>
          <w:jc w:val="center"/>
        </w:trPr>
        <w:tc>
          <w:tcPr>
            <w:tcW w:w="956" w:type="dxa"/>
            <w:noWrap/>
            <w:vAlign w:val="center"/>
          </w:tcPr>
          <w:p w:rsidR="00B41621" w:rsidRDefault="00CF51D9">
            <w:pPr>
              <w:jc w:val="center"/>
              <w:rPr>
                <w:rFonts w:ascii="宋体" w:hAnsi="宋体"/>
                <w:sz w:val="24"/>
                <w:szCs w:val="24"/>
              </w:rPr>
            </w:pPr>
            <w:r>
              <w:rPr>
                <w:rFonts w:ascii="宋体" w:hAnsi="宋体" w:hint="eastAsia"/>
                <w:sz w:val="24"/>
                <w:szCs w:val="24"/>
              </w:rPr>
              <w:t>序号</w:t>
            </w:r>
          </w:p>
        </w:tc>
        <w:tc>
          <w:tcPr>
            <w:tcW w:w="2795" w:type="dxa"/>
            <w:noWrap/>
            <w:vAlign w:val="center"/>
          </w:tcPr>
          <w:p w:rsidR="00B41621" w:rsidRDefault="00CF51D9">
            <w:pPr>
              <w:jc w:val="center"/>
              <w:rPr>
                <w:rFonts w:ascii="宋体" w:hAnsi="宋体"/>
                <w:sz w:val="24"/>
                <w:szCs w:val="24"/>
              </w:rPr>
            </w:pPr>
            <w:r>
              <w:rPr>
                <w:rFonts w:ascii="宋体" w:hAnsi="宋体" w:hint="eastAsia"/>
                <w:sz w:val="24"/>
                <w:szCs w:val="24"/>
              </w:rPr>
              <w:t>询价文件要求</w:t>
            </w:r>
          </w:p>
        </w:tc>
        <w:tc>
          <w:tcPr>
            <w:tcW w:w="2795" w:type="dxa"/>
            <w:noWrap/>
            <w:vAlign w:val="center"/>
          </w:tcPr>
          <w:p w:rsidR="00B41621" w:rsidRDefault="00CF51D9">
            <w:pPr>
              <w:jc w:val="center"/>
              <w:rPr>
                <w:rFonts w:ascii="宋体" w:hAnsi="宋体"/>
                <w:sz w:val="24"/>
                <w:szCs w:val="24"/>
              </w:rPr>
            </w:pPr>
            <w:r>
              <w:rPr>
                <w:rFonts w:ascii="宋体" w:hAnsi="宋体" w:hint="eastAsia"/>
                <w:sz w:val="24"/>
                <w:szCs w:val="24"/>
              </w:rPr>
              <w:t>报价文件响应</w:t>
            </w:r>
          </w:p>
        </w:tc>
        <w:tc>
          <w:tcPr>
            <w:tcW w:w="2795" w:type="dxa"/>
            <w:noWrap/>
            <w:vAlign w:val="center"/>
          </w:tcPr>
          <w:p w:rsidR="00B41621" w:rsidRDefault="00CF51D9">
            <w:pPr>
              <w:jc w:val="center"/>
              <w:rPr>
                <w:rFonts w:ascii="宋体" w:hAnsi="宋体"/>
                <w:sz w:val="24"/>
                <w:szCs w:val="24"/>
              </w:rPr>
            </w:pPr>
            <w:r>
              <w:rPr>
                <w:rFonts w:ascii="宋体" w:hAnsi="宋体" w:hint="eastAsia"/>
                <w:sz w:val="24"/>
                <w:szCs w:val="24"/>
              </w:rPr>
              <w:t>偏离及其影响</w:t>
            </w:r>
          </w:p>
        </w:tc>
      </w:tr>
      <w:tr w:rsidR="00B41621">
        <w:trPr>
          <w:trHeight w:val="1080"/>
          <w:jc w:val="center"/>
        </w:trPr>
        <w:tc>
          <w:tcPr>
            <w:tcW w:w="956"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r>
      <w:tr w:rsidR="00B41621">
        <w:trPr>
          <w:trHeight w:val="1080"/>
          <w:jc w:val="center"/>
        </w:trPr>
        <w:tc>
          <w:tcPr>
            <w:tcW w:w="956"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r>
      <w:tr w:rsidR="00B41621">
        <w:trPr>
          <w:trHeight w:val="1080"/>
          <w:jc w:val="center"/>
        </w:trPr>
        <w:tc>
          <w:tcPr>
            <w:tcW w:w="956"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r>
      <w:tr w:rsidR="00B41621">
        <w:trPr>
          <w:trHeight w:val="1080"/>
          <w:jc w:val="center"/>
        </w:trPr>
        <w:tc>
          <w:tcPr>
            <w:tcW w:w="956"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c>
          <w:tcPr>
            <w:tcW w:w="2795" w:type="dxa"/>
            <w:noWrap/>
          </w:tcPr>
          <w:p w:rsidR="00B41621" w:rsidRDefault="00B41621">
            <w:pPr>
              <w:jc w:val="center"/>
              <w:rPr>
                <w:rFonts w:ascii="宋体" w:hAnsi="宋体"/>
                <w:sz w:val="24"/>
                <w:szCs w:val="24"/>
              </w:rPr>
            </w:pPr>
          </w:p>
        </w:tc>
      </w:tr>
    </w:tbl>
    <w:p w:rsidR="00B41621" w:rsidRDefault="00B41621" w:rsidP="00CF51D9">
      <w:pPr>
        <w:spacing w:line="480" w:lineRule="exact"/>
        <w:ind w:firstLineChars="200" w:firstLine="482"/>
        <w:rPr>
          <w:rFonts w:ascii="宋体" w:hAnsi="宋体"/>
          <w:b/>
          <w:sz w:val="24"/>
          <w:szCs w:val="24"/>
        </w:rPr>
      </w:pPr>
    </w:p>
    <w:p w:rsidR="00B41621" w:rsidRDefault="00CF51D9">
      <w:pPr>
        <w:widowControl/>
        <w:spacing w:line="360" w:lineRule="auto"/>
        <w:ind w:firstLineChars="196" w:firstLine="470"/>
        <w:jc w:val="left"/>
        <w:outlineLvl w:val="1"/>
        <w:rPr>
          <w:rFonts w:ascii="宋体" w:hAnsi="宋体" w:cs="宋体"/>
          <w:sz w:val="24"/>
        </w:rPr>
      </w:pPr>
      <w:r>
        <w:rPr>
          <w:rFonts w:ascii="宋体" w:hAnsi="宋体" w:hint="eastAsia"/>
          <w:sz w:val="24"/>
          <w:szCs w:val="24"/>
        </w:rPr>
        <w:t>注意：</w:t>
      </w:r>
      <w:r>
        <w:rPr>
          <w:rFonts w:ascii="宋体" w:hAnsi="宋体" w:cs="宋体" w:hint="eastAsia"/>
          <w:sz w:val="24"/>
        </w:rPr>
        <w:t>1. 供应商必须把询价文件</w:t>
      </w:r>
      <w:r>
        <w:rPr>
          <w:rFonts w:ascii="宋体" w:hAnsi="宋体" w:cs="宋体" w:hint="eastAsia"/>
          <w:b/>
          <w:bCs/>
          <w:sz w:val="24"/>
        </w:rPr>
        <w:t>第六章全部商务要求</w:t>
      </w:r>
      <w:r>
        <w:rPr>
          <w:rFonts w:ascii="宋体" w:hAnsi="宋体" w:cs="宋体" w:hint="eastAsia"/>
          <w:sz w:val="24"/>
        </w:rPr>
        <w:t>列入此表。</w:t>
      </w:r>
    </w:p>
    <w:p w:rsidR="00B41621" w:rsidRDefault="00CF51D9">
      <w:pPr>
        <w:widowControl/>
        <w:spacing w:line="360" w:lineRule="auto"/>
        <w:ind w:firstLineChars="196" w:firstLine="470"/>
        <w:jc w:val="left"/>
        <w:outlineLvl w:val="1"/>
        <w:rPr>
          <w:rFonts w:ascii="宋体" w:hAnsi="宋体" w:cs="宋体"/>
          <w:sz w:val="24"/>
        </w:rPr>
      </w:pPr>
      <w:bookmarkStart w:id="31" w:name="_Toc823"/>
      <w:r>
        <w:rPr>
          <w:rFonts w:ascii="宋体" w:hAnsi="宋体" w:cs="宋体" w:hint="eastAsia"/>
          <w:sz w:val="24"/>
        </w:rPr>
        <w:t>2．按照项目商务要求的顺序逐条对应填写。</w:t>
      </w:r>
      <w:bookmarkEnd w:id="31"/>
    </w:p>
    <w:p w:rsidR="00B41621" w:rsidRDefault="00CF51D9">
      <w:pPr>
        <w:widowControl/>
        <w:spacing w:line="360" w:lineRule="auto"/>
        <w:ind w:firstLineChars="196" w:firstLine="470"/>
        <w:jc w:val="left"/>
        <w:outlineLvl w:val="1"/>
        <w:rPr>
          <w:rFonts w:ascii="宋体" w:hAnsi="宋体" w:cs="宋体"/>
          <w:sz w:val="24"/>
        </w:rPr>
      </w:pPr>
      <w:bookmarkStart w:id="32" w:name="_Toc16813"/>
      <w:r>
        <w:rPr>
          <w:rFonts w:ascii="宋体" w:hAnsi="宋体" w:cs="宋体" w:hint="eastAsia"/>
          <w:sz w:val="24"/>
        </w:rPr>
        <w:t>3．</w:t>
      </w:r>
      <w:bookmarkEnd w:id="32"/>
      <w:r>
        <w:rPr>
          <w:rFonts w:ascii="宋体" w:hAnsi="宋体" w:hint="eastAsia"/>
          <w:sz w:val="24"/>
          <w:szCs w:val="24"/>
        </w:rPr>
        <w:t>供应商必须据实填写，不得虚假响应，否则报价无效并按规定追究其相关责任。</w:t>
      </w:r>
    </w:p>
    <w:p w:rsidR="00B41621" w:rsidRDefault="00B41621">
      <w:pPr>
        <w:widowControl/>
        <w:spacing w:line="360" w:lineRule="auto"/>
        <w:ind w:firstLineChars="196" w:firstLine="470"/>
        <w:jc w:val="left"/>
        <w:rPr>
          <w:rFonts w:ascii="宋体" w:hAnsi="宋体" w:cs="宋体"/>
          <w:sz w:val="24"/>
        </w:rPr>
      </w:pPr>
    </w:p>
    <w:p w:rsidR="00B41621" w:rsidRDefault="00B41621" w:rsidP="00CF51D9">
      <w:pPr>
        <w:spacing w:line="480" w:lineRule="exact"/>
        <w:ind w:firstLineChars="200" w:firstLine="482"/>
        <w:rPr>
          <w:rFonts w:ascii="宋体" w:hAnsi="宋体"/>
          <w:b/>
          <w:sz w:val="24"/>
          <w:szCs w:val="24"/>
        </w:rPr>
      </w:pPr>
    </w:p>
    <w:p w:rsidR="00B41621" w:rsidRDefault="00B41621">
      <w:pPr>
        <w:adjustRightInd w:val="0"/>
        <w:spacing w:line="480" w:lineRule="exact"/>
        <w:ind w:firstLineChars="200" w:firstLine="480"/>
        <w:jc w:val="left"/>
        <w:rPr>
          <w:rFonts w:ascii="宋体" w:hAnsi="宋体"/>
          <w:color w:val="000000"/>
          <w:sz w:val="24"/>
          <w:szCs w:val="24"/>
        </w:rPr>
      </w:pPr>
    </w:p>
    <w:p w:rsidR="00B41621" w:rsidRDefault="00CF51D9">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供应商人名称：（盖章）</w:t>
      </w:r>
    </w:p>
    <w:p w:rsidR="00B41621" w:rsidRDefault="00CF51D9">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B41621" w:rsidRDefault="00CF51D9">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日期:</w:t>
      </w:r>
    </w:p>
    <w:p w:rsidR="00B41621" w:rsidRDefault="00CF51D9">
      <w:pPr>
        <w:adjustRightInd w:val="0"/>
        <w:spacing w:line="400" w:lineRule="exact"/>
        <w:jc w:val="left"/>
        <w:rPr>
          <w:rFonts w:ascii="宋体" w:hAnsi="宋体"/>
          <w:bCs/>
          <w:kern w:val="0"/>
          <w:sz w:val="24"/>
          <w:szCs w:val="24"/>
        </w:rPr>
      </w:pPr>
      <w:r>
        <w:rPr>
          <w:sz w:val="32"/>
        </w:rPr>
        <w:br w:type="page"/>
      </w:r>
      <w:bookmarkStart w:id="33" w:name="_Toc217446089"/>
      <w:r>
        <w:rPr>
          <w:rFonts w:ascii="宋体" w:hAnsi="宋体" w:hint="eastAsia"/>
          <w:bCs/>
          <w:kern w:val="0"/>
          <w:sz w:val="24"/>
          <w:szCs w:val="24"/>
        </w:rPr>
        <w:lastRenderedPageBreak/>
        <w:t>附件7</w:t>
      </w:r>
    </w:p>
    <w:p w:rsidR="00B41621" w:rsidRDefault="00CF51D9">
      <w:pPr>
        <w:jc w:val="center"/>
        <w:rPr>
          <w:rFonts w:ascii="宋体" w:hAnsi="宋体" w:cs="Arial"/>
          <w:b/>
          <w:bCs/>
          <w:color w:val="000000"/>
          <w:sz w:val="32"/>
          <w:szCs w:val="32"/>
        </w:rPr>
      </w:pPr>
      <w:r>
        <w:rPr>
          <w:rFonts w:ascii="宋体" w:hAnsi="宋体" w:cs="Arial" w:hint="eastAsia"/>
          <w:b/>
          <w:bCs/>
          <w:color w:val="000000"/>
          <w:sz w:val="32"/>
          <w:szCs w:val="32"/>
        </w:rPr>
        <w:t>近三年产品业绩一览表</w:t>
      </w:r>
      <w:bookmarkEnd w:id="33"/>
    </w:p>
    <w:p w:rsidR="00B41621" w:rsidRDefault="00B41621">
      <w:pPr>
        <w:spacing w:line="400" w:lineRule="exact"/>
        <w:rPr>
          <w:rFonts w:ascii="宋体" w:hAnsi="宋体" w:cs="Arial"/>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B41621">
        <w:trPr>
          <w:cantSplit/>
          <w:trHeight w:val="600"/>
          <w:jc w:val="center"/>
        </w:trPr>
        <w:tc>
          <w:tcPr>
            <w:tcW w:w="720" w:type="dxa"/>
            <w:tcBorders>
              <w:top w:val="single" w:sz="4" w:space="0" w:color="auto"/>
            </w:tcBorders>
            <w:noWrap/>
            <w:vAlign w:val="center"/>
          </w:tcPr>
          <w:p w:rsidR="00B41621" w:rsidRDefault="00CF51D9">
            <w:pPr>
              <w:spacing w:line="400" w:lineRule="exact"/>
              <w:ind w:firstLineChars="50" w:firstLine="105"/>
              <w:rPr>
                <w:rFonts w:ascii="宋体" w:hAnsi="宋体" w:cs="Arial"/>
                <w:b/>
                <w:color w:val="000000"/>
              </w:rPr>
            </w:pPr>
            <w:r>
              <w:rPr>
                <w:rFonts w:ascii="宋体" w:hAnsi="宋体" w:cs="Arial" w:hint="eastAsia"/>
                <w:b/>
                <w:color w:val="000000"/>
              </w:rPr>
              <w:t>年份</w:t>
            </w:r>
          </w:p>
        </w:tc>
        <w:tc>
          <w:tcPr>
            <w:tcW w:w="1440" w:type="dxa"/>
            <w:noWrap/>
            <w:vAlign w:val="center"/>
          </w:tcPr>
          <w:p w:rsidR="00B41621" w:rsidRDefault="00CF51D9">
            <w:pPr>
              <w:spacing w:line="400" w:lineRule="exact"/>
              <w:jc w:val="center"/>
              <w:rPr>
                <w:rFonts w:ascii="宋体" w:hAnsi="宋体" w:cs="Arial"/>
                <w:b/>
                <w:color w:val="000000"/>
              </w:rPr>
            </w:pPr>
            <w:r>
              <w:rPr>
                <w:rFonts w:ascii="宋体" w:hAnsi="宋体" w:cs="Arial" w:hint="eastAsia"/>
                <w:b/>
                <w:color w:val="000000"/>
              </w:rPr>
              <w:t>用户名称</w:t>
            </w:r>
          </w:p>
        </w:tc>
        <w:tc>
          <w:tcPr>
            <w:tcW w:w="1320" w:type="dxa"/>
            <w:noWrap/>
            <w:vAlign w:val="center"/>
          </w:tcPr>
          <w:p w:rsidR="00B41621" w:rsidRDefault="00CF51D9">
            <w:pPr>
              <w:spacing w:line="400" w:lineRule="exact"/>
              <w:jc w:val="center"/>
              <w:rPr>
                <w:rFonts w:ascii="宋体" w:hAnsi="宋体" w:cs="Arial"/>
                <w:b/>
                <w:color w:val="000000"/>
              </w:rPr>
            </w:pPr>
            <w:r>
              <w:rPr>
                <w:rFonts w:ascii="宋体" w:hAnsi="宋体" w:cs="Arial"/>
                <w:b/>
                <w:color w:val="000000"/>
              </w:rPr>
              <w:t>项目名称</w:t>
            </w:r>
          </w:p>
        </w:tc>
        <w:tc>
          <w:tcPr>
            <w:tcW w:w="1161" w:type="dxa"/>
            <w:noWrap/>
            <w:vAlign w:val="center"/>
          </w:tcPr>
          <w:p w:rsidR="00B41621" w:rsidRDefault="00CF51D9">
            <w:pPr>
              <w:spacing w:line="400" w:lineRule="exact"/>
              <w:jc w:val="center"/>
              <w:rPr>
                <w:rFonts w:ascii="宋体" w:hAnsi="宋体" w:cs="Arial"/>
                <w:b/>
                <w:color w:val="000000"/>
              </w:rPr>
            </w:pPr>
            <w:r>
              <w:rPr>
                <w:rFonts w:ascii="宋体" w:hAnsi="宋体" w:cs="Arial"/>
                <w:b/>
                <w:color w:val="000000"/>
              </w:rPr>
              <w:t>完成时间</w:t>
            </w:r>
          </w:p>
        </w:tc>
        <w:tc>
          <w:tcPr>
            <w:tcW w:w="1260" w:type="dxa"/>
            <w:noWrap/>
            <w:vAlign w:val="center"/>
          </w:tcPr>
          <w:p w:rsidR="00B41621" w:rsidRDefault="00CF51D9">
            <w:pPr>
              <w:spacing w:line="400" w:lineRule="exact"/>
              <w:ind w:firstLineChars="50" w:firstLine="105"/>
              <w:rPr>
                <w:rFonts w:ascii="宋体" w:hAnsi="宋体" w:cs="Arial"/>
                <w:b/>
                <w:color w:val="000000"/>
              </w:rPr>
            </w:pPr>
            <w:r>
              <w:rPr>
                <w:rFonts w:ascii="宋体" w:hAnsi="宋体" w:cs="Arial"/>
                <w:b/>
                <w:color w:val="000000"/>
              </w:rPr>
              <w:t>合同金额</w:t>
            </w:r>
          </w:p>
        </w:tc>
        <w:tc>
          <w:tcPr>
            <w:tcW w:w="1374" w:type="dxa"/>
            <w:gridSpan w:val="3"/>
            <w:tcBorders>
              <w:right w:val="single" w:sz="4" w:space="0" w:color="auto"/>
            </w:tcBorders>
            <w:noWrap/>
            <w:vAlign w:val="center"/>
          </w:tcPr>
          <w:p w:rsidR="00B41621" w:rsidRDefault="00CF51D9">
            <w:pPr>
              <w:spacing w:line="400" w:lineRule="exact"/>
              <w:rPr>
                <w:rFonts w:ascii="宋体" w:hAnsi="宋体" w:cs="Arial"/>
                <w:b/>
                <w:color w:val="000000"/>
              </w:rPr>
            </w:pPr>
            <w:r>
              <w:rPr>
                <w:rFonts w:ascii="宋体" w:hAnsi="宋体" w:cs="Arial" w:hint="eastAsia"/>
                <w:b/>
                <w:color w:val="000000"/>
              </w:rPr>
              <w:t>完成项目质量</w:t>
            </w:r>
          </w:p>
        </w:tc>
        <w:tc>
          <w:tcPr>
            <w:tcW w:w="1305" w:type="dxa"/>
            <w:tcBorders>
              <w:left w:val="single" w:sz="4" w:space="0" w:color="auto"/>
            </w:tcBorders>
            <w:noWrap/>
            <w:vAlign w:val="center"/>
          </w:tcPr>
          <w:p w:rsidR="00B41621" w:rsidRDefault="00CF51D9">
            <w:pPr>
              <w:spacing w:line="400" w:lineRule="exact"/>
              <w:rPr>
                <w:rFonts w:ascii="宋体" w:hAnsi="宋体" w:cs="Arial"/>
                <w:b/>
                <w:color w:val="000000"/>
              </w:rPr>
            </w:pPr>
            <w:r>
              <w:rPr>
                <w:rFonts w:ascii="宋体" w:hAnsi="宋体" w:cs="Arial" w:hint="eastAsia"/>
                <w:b/>
                <w:color w:val="000000"/>
              </w:rPr>
              <w:t xml:space="preserve">   备注</w:t>
            </w:r>
          </w:p>
        </w:tc>
      </w:tr>
      <w:tr w:rsidR="00B41621">
        <w:trPr>
          <w:cantSplit/>
          <w:trHeight w:val="600"/>
          <w:jc w:val="center"/>
        </w:trPr>
        <w:tc>
          <w:tcPr>
            <w:tcW w:w="720" w:type="dxa"/>
            <w:noWrap/>
            <w:vAlign w:val="center"/>
          </w:tcPr>
          <w:p w:rsidR="00B41621" w:rsidRDefault="00B41621">
            <w:pPr>
              <w:spacing w:line="400" w:lineRule="exact"/>
              <w:jc w:val="center"/>
              <w:rPr>
                <w:rFonts w:ascii="宋体" w:hAnsi="宋体" w:cs="Arial"/>
                <w:color w:val="000000"/>
              </w:rPr>
            </w:pPr>
          </w:p>
        </w:tc>
        <w:tc>
          <w:tcPr>
            <w:tcW w:w="1440" w:type="dxa"/>
            <w:noWrap/>
            <w:vAlign w:val="center"/>
          </w:tcPr>
          <w:p w:rsidR="00B41621" w:rsidRDefault="00B41621">
            <w:pPr>
              <w:spacing w:line="400" w:lineRule="exact"/>
              <w:jc w:val="center"/>
              <w:rPr>
                <w:rFonts w:ascii="宋体" w:hAnsi="宋体" w:cs="Arial"/>
                <w:color w:val="000000"/>
              </w:rPr>
            </w:pPr>
          </w:p>
        </w:tc>
        <w:tc>
          <w:tcPr>
            <w:tcW w:w="1320" w:type="dxa"/>
            <w:noWrap/>
            <w:vAlign w:val="center"/>
          </w:tcPr>
          <w:p w:rsidR="00B41621" w:rsidRDefault="00B41621">
            <w:pPr>
              <w:spacing w:line="400" w:lineRule="exact"/>
              <w:jc w:val="center"/>
              <w:rPr>
                <w:rFonts w:ascii="宋体" w:hAnsi="宋体" w:cs="Arial"/>
                <w:color w:val="000000"/>
              </w:rPr>
            </w:pPr>
          </w:p>
        </w:tc>
        <w:tc>
          <w:tcPr>
            <w:tcW w:w="1161" w:type="dxa"/>
            <w:noWrap/>
            <w:vAlign w:val="center"/>
          </w:tcPr>
          <w:p w:rsidR="00B41621" w:rsidRDefault="00B41621">
            <w:pPr>
              <w:spacing w:line="400" w:lineRule="exact"/>
              <w:jc w:val="center"/>
              <w:rPr>
                <w:rFonts w:ascii="宋体" w:hAnsi="宋体" w:cs="Arial"/>
                <w:color w:val="000000"/>
              </w:rPr>
            </w:pPr>
          </w:p>
        </w:tc>
        <w:tc>
          <w:tcPr>
            <w:tcW w:w="1260" w:type="dxa"/>
            <w:noWrap/>
            <w:vAlign w:val="center"/>
          </w:tcPr>
          <w:p w:rsidR="00B41621" w:rsidRDefault="00B41621">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05" w:type="dxa"/>
            <w:tcBorders>
              <w:left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00"/>
          <w:jc w:val="center"/>
        </w:trPr>
        <w:tc>
          <w:tcPr>
            <w:tcW w:w="720" w:type="dxa"/>
            <w:noWrap/>
            <w:vAlign w:val="center"/>
          </w:tcPr>
          <w:p w:rsidR="00B41621" w:rsidRDefault="00B41621">
            <w:pPr>
              <w:spacing w:line="400" w:lineRule="exact"/>
              <w:jc w:val="center"/>
              <w:rPr>
                <w:rFonts w:ascii="宋体" w:hAnsi="宋体" w:cs="Arial"/>
                <w:color w:val="000000"/>
              </w:rPr>
            </w:pPr>
          </w:p>
        </w:tc>
        <w:tc>
          <w:tcPr>
            <w:tcW w:w="1440" w:type="dxa"/>
            <w:noWrap/>
            <w:vAlign w:val="center"/>
          </w:tcPr>
          <w:p w:rsidR="00B41621" w:rsidRDefault="00B41621">
            <w:pPr>
              <w:spacing w:line="400" w:lineRule="exact"/>
              <w:jc w:val="center"/>
              <w:rPr>
                <w:rFonts w:ascii="宋体" w:hAnsi="宋体" w:cs="Arial"/>
                <w:color w:val="000000"/>
              </w:rPr>
            </w:pPr>
          </w:p>
        </w:tc>
        <w:tc>
          <w:tcPr>
            <w:tcW w:w="1320" w:type="dxa"/>
            <w:noWrap/>
            <w:vAlign w:val="center"/>
          </w:tcPr>
          <w:p w:rsidR="00B41621" w:rsidRDefault="00B41621">
            <w:pPr>
              <w:spacing w:line="400" w:lineRule="exact"/>
              <w:jc w:val="center"/>
              <w:rPr>
                <w:rFonts w:ascii="宋体" w:hAnsi="宋体" w:cs="Arial"/>
                <w:color w:val="000000"/>
              </w:rPr>
            </w:pPr>
          </w:p>
        </w:tc>
        <w:tc>
          <w:tcPr>
            <w:tcW w:w="1161" w:type="dxa"/>
            <w:noWrap/>
            <w:vAlign w:val="center"/>
          </w:tcPr>
          <w:p w:rsidR="00B41621" w:rsidRDefault="00B41621">
            <w:pPr>
              <w:spacing w:line="400" w:lineRule="exact"/>
              <w:jc w:val="center"/>
              <w:rPr>
                <w:rFonts w:ascii="宋体" w:hAnsi="宋体" w:cs="Arial"/>
                <w:color w:val="000000"/>
              </w:rPr>
            </w:pPr>
          </w:p>
        </w:tc>
        <w:tc>
          <w:tcPr>
            <w:tcW w:w="1260" w:type="dxa"/>
            <w:noWrap/>
            <w:vAlign w:val="center"/>
          </w:tcPr>
          <w:p w:rsidR="00B41621" w:rsidRDefault="00B41621">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05" w:type="dxa"/>
            <w:tcBorders>
              <w:left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00"/>
          <w:jc w:val="center"/>
        </w:trPr>
        <w:tc>
          <w:tcPr>
            <w:tcW w:w="720" w:type="dxa"/>
            <w:noWrap/>
            <w:vAlign w:val="center"/>
          </w:tcPr>
          <w:p w:rsidR="00B41621" w:rsidRDefault="00B41621">
            <w:pPr>
              <w:spacing w:line="400" w:lineRule="exact"/>
              <w:jc w:val="center"/>
              <w:rPr>
                <w:rFonts w:ascii="宋体" w:hAnsi="宋体" w:cs="Arial"/>
                <w:color w:val="000000"/>
              </w:rPr>
            </w:pPr>
          </w:p>
        </w:tc>
        <w:tc>
          <w:tcPr>
            <w:tcW w:w="1440" w:type="dxa"/>
            <w:noWrap/>
            <w:vAlign w:val="center"/>
          </w:tcPr>
          <w:p w:rsidR="00B41621" w:rsidRDefault="00B41621">
            <w:pPr>
              <w:spacing w:line="400" w:lineRule="exact"/>
              <w:jc w:val="center"/>
              <w:rPr>
                <w:rFonts w:ascii="宋体" w:hAnsi="宋体" w:cs="Arial"/>
                <w:color w:val="000000"/>
              </w:rPr>
            </w:pPr>
          </w:p>
        </w:tc>
        <w:tc>
          <w:tcPr>
            <w:tcW w:w="1320" w:type="dxa"/>
            <w:noWrap/>
            <w:vAlign w:val="center"/>
          </w:tcPr>
          <w:p w:rsidR="00B41621" w:rsidRDefault="00B41621">
            <w:pPr>
              <w:spacing w:line="400" w:lineRule="exact"/>
              <w:jc w:val="center"/>
              <w:rPr>
                <w:rFonts w:ascii="宋体" w:hAnsi="宋体" w:cs="Arial"/>
                <w:color w:val="000000"/>
              </w:rPr>
            </w:pPr>
          </w:p>
        </w:tc>
        <w:tc>
          <w:tcPr>
            <w:tcW w:w="1161" w:type="dxa"/>
            <w:noWrap/>
            <w:vAlign w:val="center"/>
          </w:tcPr>
          <w:p w:rsidR="00B41621" w:rsidRDefault="00B41621">
            <w:pPr>
              <w:spacing w:line="400" w:lineRule="exact"/>
              <w:jc w:val="center"/>
              <w:rPr>
                <w:rFonts w:ascii="宋体" w:hAnsi="宋体" w:cs="Arial"/>
                <w:color w:val="000000"/>
              </w:rPr>
            </w:pPr>
          </w:p>
        </w:tc>
        <w:tc>
          <w:tcPr>
            <w:tcW w:w="1260" w:type="dxa"/>
            <w:noWrap/>
            <w:vAlign w:val="center"/>
          </w:tcPr>
          <w:p w:rsidR="00B41621" w:rsidRDefault="00B41621">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05" w:type="dxa"/>
            <w:tcBorders>
              <w:left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00"/>
          <w:jc w:val="center"/>
        </w:trPr>
        <w:tc>
          <w:tcPr>
            <w:tcW w:w="720" w:type="dxa"/>
            <w:noWrap/>
            <w:vAlign w:val="center"/>
          </w:tcPr>
          <w:p w:rsidR="00B41621" w:rsidRDefault="00B41621">
            <w:pPr>
              <w:spacing w:line="400" w:lineRule="exact"/>
              <w:jc w:val="center"/>
              <w:rPr>
                <w:rFonts w:ascii="宋体" w:hAnsi="宋体" w:cs="Arial"/>
                <w:color w:val="000000"/>
              </w:rPr>
            </w:pPr>
          </w:p>
        </w:tc>
        <w:tc>
          <w:tcPr>
            <w:tcW w:w="1440" w:type="dxa"/>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20" w:type="dxa"/>
            <w:tcBorders>
              <w:left w:val="single" w:sz="4" w:space="0" w:color="auto"/>
            </w:tcBorders>
            <w:noWrap/>
            <w:vAlign w:val="center"/>
          </w:tcPr>
          <w:p w:rsidR="00B41621" w:rsidRDefault="00B41621">
            <w:pPr>
              <w:spacing w:line="400" w:lineRule="exact"/>
              <w:jc w:val="center"/>
              <w:rPr>
                <w:rFonts w:ascii="宋体" w:hAnsi="宋体" w:cs="Arial"/>
                <w:color w:val="000000"/>
              </w:rPr>
            </w:pPr>
          </w:p>
        </w:tc>
        <w:tc>
          <w:tcPr>
            <w:tcW w:w="1161" w:type="dxa"/>
            <w:noWrap/>
            <w:vAlign w:val="center"/>
          </w:tcPr>
          <w:p w:rsidR="00B41621" w:rsidRDefault="00B41621">
            <w:pPr>
              <w:spacing w:line="400" w:lineRule="exact"/>
              <w:jc w:val="center"/>
              <w:rPr>
                <w:rFonts w:ascii="宋体" w:hAnsi="宋体" w:cs="Arial"/>
                <w:color w:val="000000"/>
              </w:rPr>
            </w:pPr>
          </w:p>
        </w:tc>
        <w:tc>
          <w:tcPr>
            <w:tcW w:w="1260" w:type="dxa"/>
            <w:noWrap/>
            <w:vAlign w:val="center"/>
          </w:tcPr>
          <w:p w:rsidR="00B41621" w:rsidRDefault="00B41621">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05" w:type="dxa"/>
            <w:tcBorders>
              <w:left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00"/>
          <w:jc w:val="center"/>
        </w:trPr>
        <w:tc>
          <w:tcPr>
            <w:tcW w:w="720" w:type="dxa"/>
            <w:tcBorders>
              <w:right w:val="single" w:sz="4" w:space="0" w:color="auto"/>
            </w:tcBorders>
            <w:noWrap/>
            <w:vAlign w:val="center"/>
          </w:tcPr>
          <w:p w:rsidR="00B41621" w:rsidRDefault="00B41621">
            <w:pPr>
              <w:spacing w:line="400" w:lineRule="exact"/>
              <w:rPr>
                <w:rFonts w:ascii="宋体" w:hAnsi="宋体" w:cs="Arial"/>
                <w:color w:val="000000"/>
              </w:rPr>
            </w:pPr>
          </w:p>
        </w:tc>
        <w:tc>
          <w:tcPr>
            <w:tcW w:w="1440" w:type="dxa"/>
            <w:tcBorders>
              <w:left w:val="single" w:sz="4" w:space="0" w:color="auto"/>
              <w:right w:val="single" w:sz="4" w:space="0" w:color="auto"/>
            </w:tcBorders>
            <w:noWrap/>
            <w:vAlign w:val="center"/>
          </w:tcPr>
          <w:p w:rsidR="00B41621" w:rsidRDefault="00B41621">
            <w:pPr>
              <w:spacing w:line="400" w:lineRule="exact"/>
              <w:rPr>
                <w:rFonts w:ascii="宋体" w:hAnsi="宋体" w:cs="Arial"/>
                <w:color w:val="000000"/>
              </w:rPr>
            </w:pPr>
          </w:p>
        </w:tc>
        <w:tc>
          <w:tcPr>
            <w:tcW w:w="1320" w:type="dxa"/>
            <w:tcBorders>
              <w:left w:val="single" w:sz="4" w:space="0" w:color="auto"/>
              <w:right w:val="single" w:sz="4" w:space="0" w:color="auto"/>
            </w:tcBorders>
            <w:noWrap/>
            <w:vAlign w:val="center"/>
          </w:tcPr>
          <w:p w:rsidR="00B41621" w:rsidRDefault="00B41621">
            <w:pPr>
              <w:spacing w:line="400" w:lineRule="exact"/>
              <w:rPr>
                <w:rFonts w:ascii="宋体" w:hAnsi="宋体" w:cs="Arial"/>
                <w:color w:val="000000"/>
              </w:rPr>
            </w:pPr>
          </w:p>
        </w:tc>
        <w:tc>
          <w:tcPr>
            <w:tcW w:w="1161" w:type="dxa"/>
            <w:tcBorders>
              <w:left w:val="single" w:sz="4" w:space="0" w:color="auto"/>
              <w:right w:val="single" w:sz="4" w:space="0" w:color="auto"/>
            </w:tcBorders>
            <w:noWrap/>
            <w:vAlign w:val="center"/>
          </w:tcPr>
          <w:p w:rsidR="00B41621" w:rsidRDefault="00B41621">
            <w:pPr>
              <w:spacing w:line="400" w:lineRule="exact"/>
              <w:rPr>
                <w:rFonts w:ascii="宋体" w:hAnsi="宋体" w:cs="Arial"/>
                <w:color w:val="000000"/>
              </w:rPr>
            </w:pPr>
          </w:p>
        </w:tc>
        <w:tc>
          <w:tcPr>
            <w:tcW w:w="1269" w:type="dxa"/>
            <w:gridSpan w:val="2"/>
            <w:tcBorders>
              <w:left w:val="single" w:sz="4" w:space="0" w:color="auto"/>
              <w:right w:val="single" w:sz="4" w:space="0" w:color="auto"/>
            </w:tcBorders>
            <w:noWrap/>
            <w:vAlign w:val="center"/>
          </w:tcPr>
          <w:p w:rsidR="00B41621" w:rsidRDefault="00B41621">
            <w:pPr>
              <w:spacing w:line="400" w:lineRule="exact"/>
              <w:rPr>
                <w:rFonts w:ascii="宋体" w:hAnsi="宋体" w:cs="Arial"/>
                <w:color w:val="000000"/>
              </w:rPr>
            </w:pPr>
          </w:p>
        </w:tc>
        <w:tc>
          <w:tcPr>
            <w:tcW w:w="1365" w:type="dxa"/>
            <w:gridSpan w:val="2"/>
            <w:tcBorders>
              <w:left w:val="single" w:sz="4" w:space="0" w:color="auto"/>
              <w:right w:val="single" w:sz="4" w:space="0" w:color="auto"/>
            </w:tcBorders>
            <w:noWrap/>
            <w:vAlign w:val="center"/>
          </w:tcPr>
          <w:p w:rsidR="00B41621" w:rsidRDefault="00B41621">
            <w:pPr>
              <w:spacing w:line="400" w:lineRule="exact"/>
              <w:rPr>
                <w:rFonts w:ascii="宋体" w:hAnsi="宋体" w:cs="Arial"/>
                <w:color w:val="000000"/>
              </w:rPr>
            </w:pPr>
          </w:p>
        </w:tc>
        <w:tc>
          <w:tcPr>
            <w:tcW w:w="1305" w:type="dxa"/>
            <w:tcBorders>
              <w:left w:val="single" w:sz="4" w:space="0" w:color="auto"/>
            </w:tcBorders>
            <w:noWrap/>
            <w:vAlign w:val="center"/>
          </w:tcPr>
          <w:p w:rsidR="00B41621" w:rsidRDefault="00B41621">
            <w:pPr>
              <w:spacing w:line="400" w:lineRule="exact"/>
              <w:rPr>
                <w:rFonts w:ascii="宋体" w:hAnsi="宋体" w:cs="Arial"/>
                <w:color w:val="000000"/>
              </w:rPr>
            </w:pPr>
          </w:p>
        </w:tc>
      </w:tr>
      <w:tr w:rsidR="00B41621">
        <w:trPr>
          <w:cantSplit/>
          <w:trHeight w:val="600"/>
          <w:jc w:val="center"/>
        </w:trPr>
        <w:tc>
          <w:tcPr>
            <w:tcW w:w="720" w:type="dxa"/>
            <w:noWrap/>
            <w:vAlign w:val="center"/>
          </w:tcPr>
          <w:p w:rsidR="00B41621" w:rsidRDefault="00B41621">
            <w:pPr>
              <w:spacing w:line="400" w:lineRule="exact"/>
              <w:rPr>
                <w:rFonts w:ascii="宋体" w:hAnsi="宋体" w:cs="Arial"/>
                <w:color w:val="000000"/>
              </w:rPr>
            </w:pPr>
          </w:p>
        </w:tc>
        <w:tc>
          <w:tcPr>
            <w:tcW w:w="1440" w:type="dxa"/>
            <w:noWrap/>
            <w:vAlign w:val="center"/>
          </w:tcPr>
          <w:p w:rsidR="00B41621" w:rsidRDefault="00B41621">
            <w:pPr>
              <w:spacing w:line="400" w:lineRule="exact"/>
              <w:rPr>
                <w:rFonts w:ascii="宋体" w:hAnsi="宋体" w:cs="Arial"/>
                <w:color w:val="000000"/>
              </w:rPr>
            </w:pPr>
          </w:p>
        </w:tc>
        <w:tc>
          <w:tcPr>
            <w:tcW w:w="1320" w:type="dxa"/>
            <w:noWrap/>
            <w:vAlign w:val="center"/>
          </w:tcPr>
          <w:p w:rsidR="00B41621" w:rsidRDefault="00B41621">
            <w:pPr>
              <w:spacing w:line="400" w:lineRule="exact"/>
              <w:rPr>
                <w:rFonts w:ascii="宋体" w:hAnsi="宋体" w:cs="Arial"/>
                <w:color w:val="000000"/>
              </w:rPr>
            </w:pPr>
          </w:p>
        </w:tc>
        <w:tc>
          <w:tcPr>
            <w:tcW w:w="1161" w:type="dxa"/>
            <w:noWrap/>
            <w:vAlign w:val="center"/>
          </w:tcPr>
          <w:p w:rsidR="00B41621" w:rsidRDefault="00B41621">
            <w:pPr>
              <w:spacing w:line="400" w:lineRule="exact"/>
              <w:rPr>
                <w:rFonts w:ascii="宋体" w:hAnsi="宋体" w:cs="Arial"/>
                <w:color w:val="000000"/>
              </w:rPr>
            </w:pPr>
          </w:p>
        </w:tc>
        <w:tc>
          <w:tcPr>
            <w:tcW w:w="1269" w:type="dxa"/>
            <w:gridSpan w:val="2"/>
            <w:tcBorders>
              <w:right w:val="single" w:sz="4" w:space="0" w:color="auto"/>
            </w:tcBorders>
            <w:noWrap/>
            <w:vAlign w:val="center"/>
          </w:tcPr>
          <w:p w:rsidR="00B41621" w:rsidRDefault="00B41621">
            <w:pPr>
              <w:spacing w:line="400" w:lineRule="exact"/>
              <w:rPr>
                <w:rFonts w:ascii="宋体" w:hAnsi="宋体" w:cs="Arial"/>
                <w:color w:val="000000"/>
              </w:rPr>
            </w:pPr>
          </w:p>
        </w:tc>
        <w:tc>
          <w:tcPr>
            <w:tcW w:w="1356" w:type="dxa"/>
            <w:tcBorders>
              <w:left w:val="single" w:sz="4" w:space="0" w:color="auto"/>
              <w:right w:val="single" w:sz="4" w:space="0" w:color="auto"/>
            </w:tcBorders>
            <w:noWrap/>
            <w:vAlign w:val="center"/>
          </w:tcPr>
          <w:p w:rsidR="00B41621" w:rsidRDefault="00B41621">
            <w:pPr>
              <w:spacing w:line="400" w:lineRule="exact"/>
              <w:rPr>
                <w:rFonts w:ascii="宋体" w:hAnsi="宋体" w:cs="Arial"/>
                <w:color w:val="000000"/>
              </w:rPr>
            </w:pPr>
          </w:p>
        </w:tc>
        <w:tc>
          <w:tcPr>
            <w:tcW w:w="1314" w:type="dxa"/>
            <w:gridSpan w:val="2"/>
            <w:tcBorders>
              <w:left w:val="single" w:sz="4" w:space="0" w:color="auto"/>
            </w:tcBorders>
            <w:noWrap/>
            <w:vAlign w:val="center"/>
          </w:tcPr>
          <w:p w:rsidR="00B41621" w:rsidRDefault="00B41621">
            <w:pPr>
              <w:spacing w:line="400" w:lineRule="exact"/>
              <w:rPr>
                <w:rFonts w:ascii="宋体" w:hAnsi="宋体" w:cs="Arial"/>
                <w:color w:val="000000"/>
              </w:rPr>
            </w:pPr>
          </w:p>
        </w:tc>
      </w:tr>
      <w:tr w:rsidR="00B41621">
        <w:trPr>
          <w:cantSplit/>
          <w:trHeight w:val="600"/>
          <w:jc w:val="center"/>
        </w:trPr>
        <w:tc>
          <w:tcPr>
            <w:tcW w:w="720" w:type="dxa"/>
            <w:noWrap/>
            <w:vAlign w:val="center"/>
          </w:tcPr>
          <w:p w:rsidR="00B41621" w:rsidRDefault="00B41621">
            <w:pPr>
              <w:spacing w:line="400" w:lineRule="exact"/>
              <w:jc w:val="center"/>
              <w:rPr>
                <w:rFonts w:ascii="宋体" w:hAnsi="宋体" w:cs="Arial"/>
                <w:color w:val="000000"/>
              </w:rPr>
            </w:pPr>
          </w:p>
        </w:tc>
        <w:tc>
          <w:tcPr>
            <w:tcW w:w="1440" w:type="dxa"/>
            <w:noWrap/>
            <w:vAlign w:val="center"/>
          </w:tcPr>
          <w:p w:rsidR="00B41621" w:rsidRDefault="00B41621">
            <w:pPr>
              <w:spacing w:line="400" w:lineRule="exact"/>
              <w:jc w:val="center"/>
              <w:rPr>
                <w:rFonts w:ascii="宋体" w:hAnsi="宋体" w:cs="Arial"/>
                <w:color w:val="000000"/>
              </w:rPr>
            </w:pPr>
          </w:p>
        </w:tc>
        <w:tc>
          <w:tcPr>
            <w:tcW w:w="1320" w:type="dxa"/>
            <w:noWrap/>
            <w:vAlign w:val="center"/>
          </w:tcPr>
          <w:p w:rsidR="00B41621" w:rsidRDefault="00B41621">
            <w:pPr>
              <w:spacing w:line="400" w:lineRule="exact"/>
              <w:jc w:val="center"/>
              <w:rPr>
                <w:rFonts w:ascii="宋体" w:hAnsi="宋体" w:cs="Arial"/>
                <w:color w:val="000000"/>
              </w:rPr>
            </w:pPr>
          </w:p>
        </w:tc>
        <w:tc>
          <w:tcPr>
            <w:tcW w:w="1161" w:type="dxa"/>
            <w:noWrap/>
            <w:vAlign w:val="center"/>
          </w:tcPr>
          <w:p w:rsidR="00B41621" w:rsidRDefault="00B41621">
            <w:pPr>
              <w:spacing w:line="400" w:lineRule="exact"/>
              <w:jc w:val="center"/>
              <w:rPr>
                <w:rFonts w:ascii="宋体" w:hAnsi="宋体" w:cs="Arial"/>
                <w:color w:val="000000"/>
              </w:rPr>
            </w:pPr>
          </w:p>
        </w:tc>
        <w:tc>
          <w:tcPr>
            <w:tcW w:w="1269" w:type="dxa"/>
            <w:gridSpan w:val="2"/>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left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left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00"/>
          <w:jc w:val="center"/>
        </w:trPr>
        <w:tc>
          <w:tcPr>
            <w:tcW w:w="720" w:type="dxa"/>
            <w:noWrap/>
            <w:vAlign w:val="center"/>
          </w:tcPr>
          <w:p w:rsidR="00B41621" w:rsidRDefault="00B41621">
            <w:pPr>
              <w:spacing w:line="400" w:lineRule="exact"/>
              <w:jc w:val="center"/>
              <w:rPr>
                <w:rFonts w:ascii="宋体" w:hAnsi="宋体" w:cs="Arial"/>
                <w:color w:val="000000"/>
              </w:rPr>
            </w:pPr>
          </w:p>
        </w:tc>
        <w:tc>
          <w:tcPr>
            <w:tcW w:w="1440" w:type="dxa"/>
            <w:noWrap/>
            <w:vAlign w:val="center"/>
          </w:tcPr>
          <w:p w:rsidR="00B41621" w:rsidRDefault="00B41621">
            <w:pPr>
              <w:spacing w:line="400" w:lineRule="exact"/>
              <w:jc w:val="center"/>
              <w:rPr>
                <w:rFonts w:ascii="宋体" w:hAnsi="宋体" w:cs="Arial"/>
                <w:color w:val="000000"/>
              </w:rPr>
            </w:pPr>
          </w:p>
        </w:tc>
        <w:tc>
          <w:tcPr>
            <w:tcW w:w="1320" w:type="dxa"/>
            <w:noWrap/>
            <w:vAlign w:val="center"/>
          </w:tcPr>
          <w:p w:rsidR="00B41621" w:rsidRDefault="00B41621">
            <w:pPr>
              <w:spacing w:line="400" w:lineRule="exact"/>
              <w:jc w:val="center"/>
              <w:rPr>
                <w:rFonts w:ascii="宋体" w:hAnsi="宋体" w:cs="Arial"/>
                <w:color w:val="000000"/>
              </w:rPr>
            </w:pPr>
          </w:p>
        </w:tc>
        <w:tc>
          <w:tcPr>
            <w:tcW w:w="1161" w:type="dxa"/>
            <w:noWrap/>
            <w:vAlign w:val="center"/>
          </w:tcPr>
          <w:p w:rsidR="00B41621" w:rsidRDefault="00B41621">
            <w:pPr>
              <w:spacing w:line="400" w:lineRule="exact"/>
              <w:jc w:val="center"/>
              <w:rPr>
                <w:rFonts w:ascii="宋体" w:hAnsi="宋体" w:cs="Arial"/>
                <w:color w:val="000000"/>
              </w:rPr>
            </w:pPr>
          </w:p>
        </w:tc>
        <w:tc>
          <w:tcPr>
            <w:tcW w:w="1269" w:type="dxa"/>
            <w:gridSpan w:val="2"/>
            <w:tcBorders>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left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left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510"/>
          <w:jc w:val="center"/>
        </w:trPr>
        <w:tc>
          <w:tcPr>
            <w:tcW w:w="720" w:type="dxa"/>
            <w:tcBorders>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440" w:type="dxa"/>
            <w:tcBorders>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320" w:type="dxa"/>
            <w:tcBorders>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161" w:type="dxa"/>
            <w:tcBorders>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269" w:type="dxa"/>
            <w:gridSpan w:val="2"/>
            <w:tcBorders>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left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left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15"/>
          <w:jc w:val="center"/>
        </w:trPr>
        <w:tc>
          <w:tcPr>
            <w:tcW w:w="72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615"/>
          <w:jc w:val="center"/>
        </w:trPr>
        <w:tc>
          <w:tcPr>
            <w:tcW w:w="72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450"/>
          <w:jc w:val="center"/>
        </w:trPr>
        <w:tc>
          <w:tcPr>
            <w:tcW w:w="72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B41621" w:rsidRDefault="00B41621">
            <w:pPr>
              <w:spacing w:line="400" w:lineRule="exact"/>
              <w:jc w:val="center"/>
              <w:rPr>
                <w:rFonts w:ascii="宋体" w:hAnsi="宋体" w:cs="Arial"/>
                <w:color w:val="000000"/>
              </w:rPr>
            </w:pPr>
          </w:p>
        </w:tc>
      </w:tr>
      <w:tr w:rsidR="00B41621">
        <w:trPr>
          <w:cantSplit/>
          <w:trHeight w:val="435"/>
          <w:jc w:val="center"/>
        </w:trPr>
        <w:tc>
          <w:tcPr>
            <w:tcW w:w="720" w:type="dxa"/>
            <w:tcBorders>
              <w:top w:val="single" w:sz="4" w:space="0" w:color="auto"/>
            </w:tcBorders>
            <w:noWrap/>
            <w:vAlign w:val="center"/>
          </w:tcPr>
          <w:p w:rsidR="00B41621" w:rsidRDefault="00B41621">
            <w:pPr>
              <w:spacing w:line="400" w:lineRule="exact"/>
              <w:jc w:val="center"/>
              <w:rPr>
                <w:rFonts w:ascii="宋体" w:hAnsi="宋体" w:cs="Arial"/>
                <w:color w:val="000000"/>
              </w:rPr>
            </w:pPr>
          </w:p>
        </w:tc>
        <w:tc>
          <w:tcPr>
            <w:tcW w:w="1440" w:type="dxa"/>
            <w:tcBorders>
              <w:top w:val="single" w:sz="4" w:space="0" w:color="auto"/>
            </w:tcBorders>
            <w:noWrap/>
            <w:vAlign w:val="center"/>
          </w:tcPr>
          <w:p w:rsidR="00B41621" w:rsidRDefault="00B41621">
            <w:pPr>
              <w:spacing w:line="400" w:lineRule="exact"/>
              <w:jc w:val="center"/>
              <w:rPr>
                <w:rFonts w:ascii="宋体" w:hAnsi="宋体" w:cs="Arial"/>
                <w:color w:val="000000"/>
              </w:rPr>
            </w:pPr>
          </w:p>
        </w:tc>
        <w:tc>
          <w:tcPr>
            <w:tcW w:w="1320" w:type="dxa"/>
            <w:tcBorders>
              <w:top w:val="single" w:sz="4" w:space="0" w:color="auto"/>
            </w:tcBorders>
            <w:noWrap/>
            <w:vAlign w:val="center"/>
          </w:tcPr>
          <w:p w:rsidR="00B41621" w:rsidRDefault="00B41621">
            <w:pPr>
              <w:spacing w:line="400" w:lineRule="exact"/>
              <w:jc w:val="center"/>
              <w:rPr>
                <w:rFonts w:ascii="宋体" w:hAnsi="宋体" w:cs="Arial"/>
                <w:color w:val="000000"/>
              </w:rPr>
            </w:pPr>
          </w:p>
        </w:tc>
        <w:tc>
          <w:tcPr>
            <w:tcW w:w="1161" w:type="dxa"/>
            <w:tcBorders>
              <w:top w:val="single" w:sz="4" w:space="0" w:color="auto"/>
            </w:tcBorders>
            <w:noWrap/>
            <w:vAlign w:val="center"/>
          </w:tcPr>
          <w:p w:rsidR="00B41621" w:rsidRDefault="00B41621">
            <w:pPr>
              <w:spacing w:line="400" w:lineRule="exact"/>
              <w:jc w:val="center"/>
              <w:rPr>
                <w:rFonts w:ascii="宋体" w:hAnsi="宋体" w:cs="Arial"/>
                <w:color w:val="000000"/>
              </w:rPr>
            </w:pPr>
          </w:p>
        </w:tc>
        <w:tc>
          <w:tcPr>
            <w:tcW w:w="1269" w:type="dxa"/>
            <w:gridSpan w:val="2"/>
            <w:tcBorders>
              <w:top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56" w:type="dxa"/>
            <w:tcBorders>
              <w:top w:val="single" w:sz="4" w:space="0" w:color="auto"/>
              <w:left w:val="single" w:sz="4" w:space="0" w:color="auto"/>
              <w:right w:val="single" w:sz="4" w:space="0" w:color="auto"/>
            </w:tcBorders>
            <w:noWrap/>
            <w:vAlign w:val="center"/>
          </w:tcPr>
          <w:p w:rsidR="00B41621" w:rsidRDefault="00B41621">
            <w:pPr>
              <w:spacing w:line="400" w:lineRule="exact"/>
              <w:jc w:val="center"/>
              <w:rPr>
                <w:rFonts w:ascii="宋体" w:hAnsi="宋体" w:cs="Arial"/>
                <w:color w:val="000000"/>
              </w:rPr>
            </w:pPr>
          </w:p>
        </w:tc>
        <w:tc>
          <w:tcPr>
            <w:tcW w:w="1314" w:type="dxa"/>
            <w:gridSpan w:val="2"/>
            <w:tcBorders>
              <w:top w:val="single" w:sz="4" w:space="0" w:color="auto"/>
              <w:left w:val="single" w:sz="4" w:space="0" w:color="auto"/>
            </w:tcBorders>
            <w:noWrap/>
            <w:vAlign w:val="center"/>
          </w:tcPr>
          <w:p w:rsidR="00B41621" w:rsidRDefault="00B41621">
            <w:pPr>
              <w:spacing w:line="400" w:lineRule="exact"/>
              <w:jc w:val="center"/>
              <w:rPr>
                <w:rFonts w:ascii="宋体" w:hAnsi="宋体" w:cs="Arial"/>
                <w:color w:val="000000"/>
              </w:rPr>
            </w:pPr>
          </w:p>
        </w:tc>
      </w:tr>
    </w:tbl>
    <w:p w:rsidR="00B41621" w:rsidRDefault="00CF51D9">
      <w:pPr>
        <w:tabs>
          <w:tab w:val="left" w:pos="555"/>
          <w:tab w:val="left" w:pos="2214"/>
          <w:tab w:val="left" w:pos="3774"/>
          <w:tab w:val="left" w:pos="4854"/>
          <w:tab w:val="left" w:pos="5934"/>
          <w:tab w:val="left" w:pos="7014"/>
          <w:tab w:val="left" w:pos="8214"/>
          <w:tab w:val="left" w:pos="10134"/>
          <w:tab w:val="left" w:pos="11124"/>
        </w:tabs>
        <w:spacing w:line="480" w:lineRule="exact"/>
        <w:ind w:leftChars="171" w:left="359" w:firstLineChars="150" w:firstLine="360"/>
        <w:rPr>
          <w:rFonts w:ascii="宋体" w:hAnsi="宋体" w:cs="Arial"/>
          <w:color w:val="000000"/>
          <w:sz w:val="24"/>
          <w:szCs w:val="24"/>
        </w:rPr>
      </w:pPr>
      <w:r>
        <w:rPr>
          <w:rFonts w:ascii="宋体" w:hAnsi="宋体" w:cs="Arial" w:hint="eastAsia"/>
          <w:color w:val="000000"/>
          <w:sz w:val="24"/>
          <w:szCs w:val="24"/>
        </w:rPr>
        <w:t>注：以上业绩需提供有关书面证明材料。“合同金额”需提供合同复印件；“完成项目质量”需提供合同验收合格或用户单位书面证明材料。</w:t>
      </w:r>
    </w:p>
    <w:p w:rsidR="00B41621" w:rsidRDefault="00B41621">
      <w:pPr>
        <w:spacing w:line="480" w:lineRule="exact"/>
        <w:ind w:left="360"/>
        <w:jc w:val="center"/>
        <w:rPr>
          <w:rFonts w:ascii="宋体" w:hAnsi="宋体" w:cs="Arial"/>
          <w:color w:val="000000"/>
          <w:sz w:val="24"/>
          <w:szCs w:val="24"/>
        </w:rPr>
      </w:pPr>
    </w:p>
    <w:p w:rsidR="00B41621" w:rsidRDefault="00B41621">
      <w:pPr>
        <w:spacing w:line="480" w:lineRule="exact"/>
        <w:ind w:left="360"/>
        <w:jc w:val="center"/>
        <w:rPr>
          <w:rFonts w:ascii="宋体" w:hAnsi="宋体" w:cs="Arial"/>
          <w:color w:val="000000"/>
        </w:rPr>
      </w:pPr>
    </w:p>
    <w:p w:rsidR="00B41621" w:rsidRDefault="00CF51D9">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B41621" w:rsidRDefault="00CF51D9">
      <w:pPr>
        <w:adjustRightInd w:val="0"/>
        <w:spacing w:line="480" w:lineRule="exact"/>
        <w:ind w:firstLineChars="200" w:firstLine="480"/>
        <w:jc w:val="left"/>
        <w:rPr>
          <w:rFonts w:ascii="宋体" w:hAnsi="宋体"/>
          <w:bCs/>
          <w:sz w:val="24"/>
          <w:szCs w:val="24"/>
        </w:rPr>
      </w:pPr>
      <w:r>
        <w:rPr>
          <w:rFonts w:ascii="宋体" w:hAnsi="宋体" w:hint="eastAsia"/>
          <w:sz w:val="24"/>
          <w:szCs w:val="24"/>
        </w:rPr>
        <w:t>法定代表人或授权代表（签字或盖章）</w:t>
      </w:r>
      <w:r>
        <w:rPr>
          <w:rFonts w:ascii="宋体" w:hAnsi="宋体" w:hint="eastAsia"/>
          <w:bCs/>
          <w:sz w:val="24"/>
          <w:szCs w:val="24"/>
        </w:rPr>
        <w:t>：</w:t>
      </w:r>
    </w:p>
    <w:p w:rsidR="00B41621" w:rsidRDefault="00CF51D9">
      <w:pPr>
        <w:spacing w:line="480" w:lineRule="exact"/>
        <w:ind w:firstLineChars="200" w:firstLine="480"/>
        <w:rPr>
          <w:rFonts w:ascii="宋体" w:hAnsi="宋体"/>
          <w:sz w:val="28"/>
          <w:szCs w:val="28"/>
        </w:rPr>
      </w:pPr>
      <w:r>
        <w:rPr>
          <w:rFonts w:ascii="宋体" w:hAnsi="宋体" w:hint="eastAsia"/>
          <w:bCs/>
          <w:sz w:val="24"/>
          <w:szCs w:val="24"/>
        </w:rPr>
        <w:t>日期</w:t>
      </w:r>
      <w:r>
        <w:rPr>
          <w:rFonts w:ascii="宋体" w:hAnsi="宋体"/>
          <w:bCs/>
          <w:sz w:val="24"/>
          <w:szCs w:val="24"/>
        </w:rPr>
        <w:t>:</w:t>
      </w:r>
    </w:p>
    <w:p w:rsidR="00B41621" w:rsidRDefault="00B41621"/>
    <w:p w:rsidR="00B41621" w:rsidRDefault="00B41621"/>
    <w:p w:rsidR="00B41621" w:rsidRDefault="00B41621"/>
    <w:sectPr w:rsidR="00B41621" w:rsidSect="00B41621">
      <w:footerReference w:type="even" r:id="rId15"/>
      <w:footerReference w:type="default" r:id="rId16"/>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4BA" w:rsidRDefault="008F54BA" w:rsidP="00B41621">
      <w:r>
        <w:separator/>
      </w:r>
    </w:p>
  </w:endnote>
  <w:endnote w:type="continuationSeparator" w:id="1">
    <w:p w:rsidR="008F54BA" w:rsidRDefault="008F54BA" w:rsidP="00B41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7F54EB">
    <w:pPr>
      <w:pStyle w:val="a8"/>
      <w:jc w:val="center"/>
    </w:pPr>
    <w:r w:rsidRPr="007F54EB">
      <w:rPr>
        <w:rFonts w:hint="eastAsia"/>
      </w:rPr>
      <w:fldChar w:fldCharType="begin"/>
    </w:r>
    <w:r w:rsidR="00884D98">
      <w:instrText xml:space="preserve"> PAGE   \* MERGEFORMAT </w:instrText>
    </w:r>
    <w:r w:rsidRPr="007F54EB">
      <w:rPr>
        <w:rFonts w:hint="eastAsia"/>
      </w:rPr>
      <w:fldChar w:fldCharType="separate"/>
    </w:r>
    <w:r w:rsidR="005C462B" w:rsidRPr="005C462B">
      <w:rPr>
        <w:rFonts w:hint="eastAsia"/>
        <w:noProof/>
        <w:lang w:val="zh-CN"/>
      </w:rPr>
      <w:t>２１</w:t>
    </w:r>
    <w:r>
      <w:rPr>
        <w:rFonts w:hint="eastAsia"/>
        <w:lang w:val="zh-CN"/>
      </w:rPr>
      <w:fldChar w:fldCharType="end"/>
    </w:r>
  </w:p>
  <w:p w:rsidR="00884D98" w:rsidRDefault="00884D9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7F54EB">
    <w:pPr>
      <w:pStyle w:val="a8"/>
      <w:framePr w:wrap="around" w:vAnchor="text" w:hAnchor="margin" w:xAlign="center" w:y="1"/>
      <w:rPr>
        <w:rStyle w:val="aa"/>
      </w:rPr>
    </w:pPr>
    <w:r>
      <w:fldChar w:fldCharType="begin"/>
    </w:r>
    <w:r w:rsidR="00884D98">
      <w:rPr>
        <w:rStyle w:val="aa"/>
      </w:rPr>
      <w:instrText xml:space="preserve">PAGE  </w:instrText>
    </w:r>
    <w:r>
      <w:fldChar w:fldCharType="separate"/>
    </w:r>
    <w:r w:rsidR="00884D98">
      <w:rPr>
        <w:rStyle w:val="aa"/>
      </w:rPr>
      <w:t>1</w:t>
    </w:r>
    <w:r>
      <w:fldChar w:fldCharType="end"/>
    </w:r>
  </w:p>
  <w:p w:rsidR="00884D98" w:rsidRDefault="00884D9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7F54EB">
    <w:pPr>
      <w:pStyle w:val="a8"/>
      <w:ind w:right="360"/>
      <w:rPr>
        <w:rStyle w:val="aa"/>
        <w:kern w:val="0"/>
      </w:rPr>
    </w:pPr>
    <w:r w:rsidRPr="007F54EB">
      <w:pict>
        <v:shapetype id="_x0000_t202" coordsize="21600,21600" o:spt="202" path="m,l,21600r21600,l21600,xe">
          <v:stroke joinstyle="miter"/>
          <v:path gradientshapeok="t" o:connecttype="rect"/>
        </v:shapetype>
        <v:shape id="_x0000_s1025"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884D98" w:rsidRDefault="007F54EB">
                <w:pPr>
                  <w:pStyle w:val="a8"/>
                  <w:rPr>
                    <w:rStyle w:val="aa"/>
                  </w:rPr>
                </w:pPr>
                <w:r>
                  <w:fldChar w:fldCharType="begin"/>
                </w:r>
                <w:r w:rsidR="00884D98">
                  <w:rPr>
                    <w:rStyle w:val="aa"/>
                  </w:rPr>
                  <w:instrText xml:space="preserve">PAGE  </w:instrText>
                </w:r>
                <w:r>
                  <w:fldChar w:fldCharType="separate"/>
                </w:r>
                <w:r w:rsidR="005C462B">
                  <w:rPr>
                    <w:rStyle w:val="aa"/>
                    <w:noProof/>
                  </w:rPr>
                  <w:t>2</w:t>
                </w:r>
                <w:r>
                  <w:fldChar w:fldCharType="end"/>
                </w:r>
              </w:p>
            </w:txbxContent>
          </v:textbox>
          <w10:wrap anchorx="margin"/>
        </v:shape>
      </w:pict>
    </w:r>
  </w:p>
  <w:p w:rsidR="00884D98" w:rsidRDefault="00884D98">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7F54EB">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884D98" w:rsidRDefault="007F54EB">
                <w:pPr>
                  <w:pStyle w:val="a8"/>
                </w:pPr>
                <w:fldSimple w:instr=" PAGE  \* MERGEFORMAT ">
                  <w:r w:rsidR="005C462B">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7F54EB">
    <w:pPr>
      <w:pStyle w:val="a8"/>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884D98" w:rsidRDefault="007F54EB">
                <w:pPr>
                  <w:pStyle w:val="a8"/>
                  <w:rPr>
                    <w:rStyle w:val="aa"/>
                  </w:rPr>
                </w:pPr>
                <w:r>
                  <w:fldChar w:fldCharType="begin"/>
                </w:r>
                <w:r w:rsidR="00884D98">
                  <w:rPr>
                    <w:rStyle w:val="aa"/>
                  </w:rPr>
                  <w:instrText xml:space="preserve">PAGE  </w:instrText>
                </w:r>
                <w:r>
                  <w:fldChar w:fldCharType="separate"/>
                </w:r>
                <w:r w:rsidR="005C462B">
                  <w:rPr>
                    <w:rStyle w:val="aa"/>
                    <w:noProof/>
                  </w:rPr>
                  <w:t>3</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7F54EB">
    <w:pPr>
      <w:pStyle w:val="a8"/>
      <w:framePr w:wrap="around" w:vAnchor="text" w:hAnchor="margin" w:xAlign="center" w:y="1"/>
      <w:rPr>
        <w:rStyle w:val="aa"/>
      </w:rPr>
    </w:pPr>
    <w:r>
      <w:fldChar w:fldCharType="begin"/>
    </w:r>
    <w:r w:rsidR="00884D98">
      <w:rPr>
        <w:rStyle w:val="aa"/>
      </w:rPr>
      <w:instrText xml:space="preserve">PAGE  </w:instrText>
    </w:r>
    <w:r>
      <w:fldChar w:fldCharType="end"/>
    </w:r>
  </w:p>
  <w:p w:rsidR="00884D98" w:rsidRDefault="00884D98">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7F54EB">
    <w:pPr>
      <w:pStyle w:val="a8"/>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884D98" w:rsidRDefault="007F54EB">
                <w:pPr>
                  <w:pStyle w:val="a8"/>
                  <w:rPr>
                    <w:rStyle w:val="aa"/>
                  </w:rPr>
                </w:pPr>
                <w:r>
                  <w:fldChar w:fldCharType="begin"/>
                </w:r>
                <w:r w:rsidR="00884D98">
                  <w:rPr>
                    <w:rStyle w:val="aa"/>
                  </w:rPr>
                  <w:instrText xml:space="preserve">PAGE  </w:instrText>
                </w:r>
                <w:r>
                  <w:fldChar w:fldCharType="separate"/>
                </w:r>
                <w:r w:rsidR="005C462B">
                  <w:rPr>
                    <w:rStyle w:val="aa"/>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4BA" w:rsidRDefault="008F54BA" w:rsidP="00B41621">
      <w:r>
        <w:separator/>
      </w:r>
    </w:p>
  </w:footnote>
  <w:footnote w:type="continuationSeparator" w:id="1">
    <w:p w:rsidR="008F54BA" w:rsidRDefault="008F54BA" w:rsidP="00B41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7F54EB">
    <w:pPr>
      <w:pStyle w:val="a9"/>
    </w:pPr>
    <w:r w:rsidRPr="007F54EB">
      <w:rPr>
        <w:rFonts w:hint="eastAsia"/>
      </w:rPr>
      <w:fldChar w:fldCharType="begin"/>
    </w:r>
    <w:r w:rsidR="00884D98">
      <w:instrText xml:space="preserve"> PAGE   \* MERGEFORMAT </w:instrText>
    </w:r>
    <w:r w:rsidRPr="007F54EB">
      <w:rPr>
        <w:rFonts w:hint="eastAsia"/>
      </w:rPr>
      <w:fldChar w:fldCharType="separate"/>
    </w:r>
    <w:r w:rsidR="005C462B" w:rsidRPr="005C462B">
      <w:rPr>
        <w:rFonts w:hint="eastAsia"/>
        <w:noProof/>
        <w:lang w:val="zh-CN"/>
      </w:rPr>
      <w:t>２１</w:t>
    </w:r>
    <w:r>
      <w:rPr>
        <w:rFonts w:hint="eastAsia"/>
        <w:lang w:val="zh-CN"/>
      </w:rPr>
      <w:fldChar w:fldCharType="end"/>
    </w:r>
  </w:p>
  <w:p w:rsidR="00884D98" w:rsidRDefault="00884D9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98" w:rsidRDefault="00884D98">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E55988"/>
    <w:multiLevelType w:val="singleLevel"/>
    <w:tmpl w:val="E7E55988"/>
    <w:lvl w:ilvl="0">
      <w:start w:val="1"/>
      <w:numFmt w:val="decimal"/>
      <w:suff w:val="nothing"/>
      <w:lvlText w:val="%1．"/>
      <w:lvlJc w:val="left"/>
      <w:pPr>
        <w:ind w:left="0" w:firstLine="400"/>
      </w:pPr>
      <w:rPr>
        <w:rFonts w:hint="default"/>
      </w:rPr>
    </w:lvl>
  </w:abstractNum>
  <w:abstractNum w:abstractNumId="1">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7B151704"/>
    <w:multiLevelType w:val="singleLevel"/>
    <w:tmpl w:val="7B151704"/>
    <w:lvl w:ilvl="0">
      <w:start w:val="1"/>
      <w:numFmt w:val="decimal"/>
      <w:suff w:val="nothing"/>
      <w:lvlText w:val="%1、"/>
      <w:lvlJc w:val="left"/>
      <w:pPr>
        <w:tabs>
          <w:tab w:val="left" w:pos="0"/>
        </w:tabs>
        <w:ind w:left="70" w:firstLine="400"/>
      </w:pPr>
      <w:rPr>
        <w:rFonts w:ascii="宋体" w:eastAsia="宋体" w:hAnsi="宋体" w:cs="宋体"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RmYWNmZTEzNDJiZTIyNzc4YWQwN2YyYjI1MDU1MTcifQ=="/>
  </w:docVars>
  <w:rsids>
    <w:rsidRoot w:val="00FE6547"/>
    <w:rsid w:val="000C64E6"/>
    <w:rsid w:val="001A04AC"/>
    <w:rsid w:val="001C7FB3"/>
    <w:rsid w:val="002A6346"/>
    <w:rsid w:val="002B0F05"/>
    <w:rsid w:val="002E2CD1"/>
    <w:rsid w:val="00375561"/>
    <w:rsid w:val="003B7C01"/>
    <w:rsid w:val="003D5CD9"/>
    <w:rsid w:val="003F7C9A"/>
    <w:rsid w:val="00560E87"/>
    <w:rsid w:val="005B1E5E"/>
    <w:rsid w:val="005C18AA"/>
    <w:rsid w:val="005C462B"/>
    <w:rsid w:val="006D5AA4"/>
    <w:rsid w:val="006E4CC0"/>
    <w:rsid w:val="007458A0"/>
    <w:rsid w:val="007B5904"/>
    <w:rsid w:val="007F54EB"/>
    <w:rsid w:val="007F550C"/>
    <w:rsid w:val="00814C02"/>
    <w:rsid w:val="00860A14"/>
    <w:rsid w:val="0087719D"/>
    <w:rsid w:val="008805E4"/>
    <w:rsid w:val="00884D98"/>
    <w:rsid w:val="008929E0"/>
    <w:rsid w:val="008E3D98"/>
    <w:rsid w:val="008F54BA"/>
    <w:rsid w:val="00926169"/>
    <w:rsid w:val="00947DE3"/>
    <w:rsid w:val="009E6C56"/>
    <w:rsid w:val="00A02B9D"/>
    <w:rsid w:val="00A50584"/>
    <w:rsid w:val="00A72ED7"/>
    <w:rsid w:val="00AE4D9E"/>
    <w:rsid w:val="00AF0DF3"/>
    <w:rsid w:val="00B41621"/>
    <w:rsid w:val="00B56267"/>
    <w:rsid w:val="00B816DA"/>
    <w:rsid w:val="00C33C81"/>
    <w:rsid w:val="00C36632"/>
    <w:rsid w:val="00CD2788"/>
    <w:rsid w:val="00CF51D9"/>
    <w:rsid w:val="00D228FF"/>
    <w:rsid w:val="00D31697"/>
    <w:rsid w:val="00D37072"/>
    <w:rsid w:val="00D4241B"/>
    <w:rsid w:val="00D62D7E"/>
    <w:rsid w:val="00D7081D"/>
    <w:rsid w:val="00DD6D3D"/>
    <w:rsid w:val="00EC14AE"/>
    <w:rsid w:val="00FE6547"/>
    <w:rsid w:val="082D68C0"/>
    <w:rsid w:val="0C653F5B"/>
    <w:rsid w:val="13502D0A"/>
    <w:rsid w:val="3C557122"/>
    <w:rsid w:val="485255EE"/>
    <w:rsid w:val="5CA72002"/>
    <w:rsid w:val="6505667C"/>
    <w:rsid w:val="70666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D9"/>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B41621"/>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0"/>
    <w:link w:val="2Char"/>
    <w:qFormat/>
    <w:rsid w:val="00B41621"/>
    <w:pPr>
      <w:keepNext/>
      <w:keepLines/>
      <w:numPr>
        <w:ilvl w:val="1"/>
        <w:numId w:val="1"/>
      </w:numPr>
      <w:spacing w:before="240" w:after="240" w:line="520" w:lineRule="atLeast"/>
      <w:outlineLvl w:val="1"/>
    </w:pPr>
    <w:rPr>
      <w:rFonts w:ascii="Arial" w:eastAsia="黑体" w:hAnsi="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B41621"/>
    <w:pPr>
      <w:spacing w:line="360" w:lineRule="auto"/>
      <w:ind w:rightChars="12" w:right="25" w:firstLineChars="202" w:firstLine="487"/>
    </w:pPr>
    <w:rPr>
      <w:rFonts w:ascii="宋体" w:hAnsi="宋体"/>
      <w:b/>
      <w:kern w:val="0"/>
      <w:sz w:val="24"/>
      <w:szCs w:val="24"/>
    </w:rPr>
  </w:style>
  <w:style w:type="paragraph" w:styleId="a4">
    <w:name w:val="annotation text"/>
    <w:basedOn w:val="a"/>
    <w:link w:val="Char0"/>
    <w:uiPriority w:val="99"/>
    <w:unhideWhenUsed/>
    <w:qFormat/>
    <w:rsid w:val="00B41621"/>
    <w:pPr>
      <w:jc w:val="left"/>
    </w:pPr>
    <w:rPr>
      <w:rFonts w:ascii="宋体"/>
      <w:kern w:val="0"/>
      <w:sz w:val="34"/>
      <w:szCs w:val="22"/>
    </w:rPr>
  </w:style>
  <w:style w:type="paragraph" w:styleId="a5">
    <w:name w:val="Body Text"/>
    <w:basedOn w:val="a"/>
    <w:next w:val="a"/>
    <w:link w:val="Char1"/>
    <w:qFormat/>
    <w:rsid w:val="00B41621"/>
    <w:pPr>
      <w:spacing w:after="120"/>
    </w:pPr>
  </w:style>
  <w:style w:type="paragraph" w:styleId="a6">
    <w:name w:val="Body Text Indent"/>
    <w:basedOn w:val="a"/>
    <w:link w:val="Char2"/>
    <w:qFormat/>
    <w:rsid w:val="00B41621"/>
    <w:pPr>
      <w:ind w:firstLine="630"/>
    </w:pPr>
    <w:rPr>
      <w:sz w:val="32"/>
    </w:rPr>
  </w:style>
  <w:style w:type="paragraph" w:styleId="a7">
    <w:name w:val="Balloon Text"/>
    <w:basedOn w:val="a"/>
    <w:link w:val="Char3"/>
    <w:qFormat/>
    <w:rsid w:val="00B41621"/>
    <w:rPr>
      <w:sz w:val="18"/>
      <w:szCs w:val="18"/>
    </w:rPr>
  </w:style>
  <w:style w:type="paragraph" w:styleId="a8">
    <w:name w:val="footer"/>
    <w:basedOn w:val="a"/>
    <w:link w:val="Char4"/>
    <w:uiPriority w:val="99"/>
    <w:unhideWhenUsed/>
    <w:qFormat/>
    <w:rsid w:val="00B41621"/>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B4162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41621"/>
    <w:pPr>
      <w:spacing w:before="120" w:after="120" w:line="360" w:lineRule="auto"/>
      <w:ind w:firstLineChars="75" w:firstLine="180"/>
    </w:pPr>
    <w:rPr>
      <w:bCs/>
      <w:caps/>
      <w:sz w:val="24"/>
      <w:szCs w:val="24"/>
    </w:rPr>
  </w:style>
  <w:style w:type="character" w:styleId="aa">
    <w:name w:val="page number"/>
    <w:basedOn w:val="a1"/>
    <w:qFormat/>
    <w:rsid w:val="00B41621"/>
  </w:style>
  <w:style w:type="character" w:styleId="ab">
    <w:name w:val="Hyperlink"/>
    <w:uiPriority w:val="99"/>
    <w:qFormat/>
    <w:rsid w:val="00B41621"/>
    <w:rPr>
      <w:color w:val="0000FF"/>
      <w:u w:val="single"/>
    </w:rPr>
  </w:style>
  <w:style w:type="character" w:styleId="ac">
    <w:name w:val="annotation reference"/>
    <w:basedOn w:val="a1"/>
    <w:qFormat/>
    <w:rsid w:val="00B41621"/>
    <w:rPr>
      <w:sz w:val="21"/>
      <w:szCs w:val="21"/>
    </w:rPr>
  </w:style>
  <w:style w:type="character" w:customStyle="1" w:styleId="Char5">
    <w:name w:val="页眉 Char"/>
    <w:basedOn w:val="a1"/>
    <w:link w:val="a9"/>
    <w:uiPriority w:val="99"/>
    <w:semiHidden/>
    <w:qFormat/>
    <w:rsid w:val="00B41621"/>
    <w:rPr>
      <w:sz w:val="18"/>
      <w:szCs w:val="18"/>
    </w:rPr>
  </w:style>
  <w:style w:type="character" w:customStyle="1" w:styleId="Char4">
    <w:name w:val="页脚 Char"/>
    <w:basedOn w:val="a1"/>
    <w:link w:val="a8"/>
    <w:uiPriority w:val="99"/>
    <w:semiHidden/>
    <w:qFormat/>
    <w:rsid w:val="00B41621"/>
    <w:rPr>
      <w:sz w:val="18"/>
      <w:szCs w:val="18"/>
    </w:rPr>
  </w:style>
  <w:style w:type="character" w:customStyle="1" w:styleId="1Char">
    <w:name w:val="标题 1 Char"/>
    <w:basedOn w:val="a1"/>
    <w:link w:val="1"/>
    <w:qFormat/>
    <w:rsid w:val="00B41621"/>
    <w:rPr>
      <w:rFonts w:ascii="黑体" w:eastAsia="黑体" w:hAnsi="黑体" w:cs="Times New Roman"/>
      <w:b/>
      <w:kern w:val="44"/>
      <w:sz w:val="32"/>
      <w:szCs w:val="32"/>
    </w:rPr>
  </w:style>
  <w:style w:type="character" w:customStyle="1" w:styleId="2Char">
    <w:name w:val="标题 2 Char"/>
    <w:basedOn w:val="a1"/>
    <w:link w:val="2"/>
    <w:qFormat/>
    <w:rsid w:val="00B41621"/>
    <w:rPr>
      <w:rFonts w:ascii="Arial" w:eastAsia="黑体" w:hAnsi="Arial" w:cs="Times New Roman"/>
      <w:sz w:val="30"/>
      <w:szCs w:val="30"/>
    </w:rPr>
  </w:style>
  <w:style w:type="character" w:customStyle="1" w:styleId="Char1">
    <w:name w:val="正文文本 Char"/>
    <w:basedOn w:val="a1"/>
    <w:link w:val="a5"/>
    <w:uiPriority w:val="99"/>
    <w:qFormat/>
    <w:rsid w:val="00B41621"/>
    <w:rPr>
      <w:rFonts w:ascii="Times New Roman" w:eastAsia="宋体" w:hAnsi="Times New Roman" w:cs="Times New Roman"/>
      <w:szCs w:val="20"/>
    </w:rPr>
  </w:style>
  <w:style w:type="character" w:customStyle="1" w:styleId="Char0">
    <w:name w:val="批注文字 Char"/>
    <w:basedOn w:val="a1"/>
    <w:link w:val="a4"/>
    <w:uiPriority w:val="99"/>
    <w:qFormat/>
    <w:rsid w:val="00B41621"/>
    <w:rPr>
      <w:rFonts w:ascii="宋体" w:eastAsia="宋体" w:hAnsi="Times New Roman" w:cs="Times New Roman"/>
      <w:kern w:val="0"/>
      <w:sz w:val="34"/>
    </w:rPr>
  </w:style>
  <w:style w:type="character" w:customStyle="1" w:styleId="Char2">
    <w:name w:val="正文文本缩进 Char"/>
    <w:basedOn w:val="a1"/>
    <w:link w:val="a6"/>
    <w:qFormat/>
    <w:rsid w:val="00B41621"/>
    <w:rPr>
      <w:rFonts w:ascii="Times New Roman" w:eastAsia="宋体" w:hAnsi="Times New Roman" w:cs="Times New Roman"/>
      <w:sz w:val="32"/>
      <w:szCs w:val="20"/>
    </w:rPr>
  </w:style>
  <w:style w:type="character" w:customStyle="1" w:styleId="Char3">
    <w:name w:val="批注框文本 Char"/>
    <w:basedOn w:val="a1"/>
    <w:link w:val="a7"/>
    <w:qFormat/>
    <w:rsid w:val="00B41621"/>
    <w:rPr>
      <w:rFonts w:ascii="Times New Roman" w:eastAsia="宋体" w:hAnsi="Times New Roman" w:cs="Times New Roman"/>
      <w:sz w:val="18"/>
      <w:szCs w:val="18"/>
    </w:rPr>
  </w:style>
  <w:style w:type="paragraph" w:styleId="ad">
    <w:name w:val="List Paragraph"/>
    <w:basedOn w:val="a"/>
    <w:qFormat/>
    <w:rsid w:val="00B41621"/>
    <w:pPr>
      <w:ind w:firstLineChars="200" w:firstLine="420"/>
    </w:pPr>
    <w:rPr>
      <w:szCs w:val="24"/>
    </w:rPr>
  </w:style>
  <w:style w:type="paragraph" w:customStyle="1" w:styleId="ae">
    <w:name w:val="表格"/>
    <w:basedOn w:val="a"/>
    <w:qFormat/>
    <w:rsid w:val="00B41621"/>
    <w:pPr>
      <w:spacing w:line="400" w:lineRule="exact"/>
    </w:pPr>
    <w:rPr>
      <w:sz w:val="24"/>
      <w:szCs w:val="24"/>
    </w:rPr>
  </w:style>
  <w:style w:type="character" w:customStyle="1" w:styleId="Char">
    <w:name w:val="正文缩进 Char"/>
    <w:link w:val="a0"/>
    <w:qFormat/>
    <w:rsid w:val="00B41621"/>
    <w:rPr>
      <w:rFonts w:ascii="宋体" w:eastAsia="宋体" w:hAnsi="宋体" w:cs="Times New Roman"/>
      <w:b/>
      <w:kern w:val="0"/>
      <w:sz w:val="24"/>
      <w:szCs w:val="24"/>
    </w:rPr>
  </w:style>
  <w:style w:type="character" w:customStyle="1" w:styleId="font31">
    <w:name w:val="font31"/>
    <w:basedOn w:val="a1"/>
    <w:qFormat/>
    <w:rsid w:val="00B41621"/>
    <w:rPr>
      <w:rFonts w:ascii="宋体" w:eastAsia="宋体" w:hAnsi="宋体" w:cs="宋体" w:hint="eastAsia"/>
      <w:color w:val="0000FF"/>
      <w:sz w:val="28"/>
      <w:szCs w:val="28"/>
      <w:u w:val="none"/>
    </w:rPr>
  </w:style>
  <w:style w:type="character" w:customStyle="1" w:styleId="font01">
    <w:name w:val="font01"/>
    <w:basedOn w:val="a1"/>
    <w:qFormat/>
    <w:rsid w:val="00B41621"/>
    <w:rPr>
      <w:rFonts w:ascii="宋体" w:eastAsia="宋体" w:hAnsi="宋体" w:cs="宋体" w:hint="eastAsia"/>
      <w:color w:val="000000"/>
      <w:sz w:val="28"/>
      <w:szCs w:val="28"/>
      <w:u w:val="none"/>
    </w:rPr>
  </w:style>
  <w:style w:type="paragraph" w:customStyle="1" w:styleId="11">
    <w:name w:val="正文_1"/>
    <w:qFormat/>
    <w:rsid w:val="00B41621"/>
    <w:pPr>
      <w:widowControl w:val="0"/>
      <w:spacing w:line="480" w:lineRule="exact"/>
      <w:jc w:val="both"/>
    </w:pPr>
    <w:rPr>
      <w:rFonts w:ascii="Times New Roman" w:eastAsia="宋体" w:hAnsi="Times New Roman" w:cs="Times New Roman"/>
      <w:kern w:val="2"/>
      <w:sz w:val="21"/>
      <w:szCs w:val="24"/>
    </w:rPr>
  </w:style>
  <w:style w:type="paragraph" w:customStyle="1" w:styleId="3">
    <w:name w:val="正文_3"/>
    <w:qFormat/>
    <w:rsid w:val="00B41621"/>
    <w:pPr>
      <w:widowControl w:val="0"/>
      <w:jc w:val="both"/>
    </w:pPr>
    <w:rPr>
      <w:rFonts w:ascii="Calibri" w:eastAsia="宋体" w:hAnsi="Calibri" w:cs="Times New Roman"/>
      <w:kern w:val="2"/>
      <w:sz w:val="21"/>
      <w:szCs w:val="22"/>
    </w:rPr>
  </w:style>
  <w:style w:type="paragraph" w:customStyle="1" w:styleId="12">
    <w:name w:val="正文文本_1"/>
    <w:basedOn w:val="3"/>
    <w:next w:val="3"/>
    <w:uiPriority w:val="99"/>
    <w:unhideWhenUsed/>
    <w:qFormat/>
    <w:rsid w:val="00B41621"/>
    <w:pPr>
      <w:spacing w:after="120"/>
    </w:pPr>
    <w:rPr>
      <w:rFonts w:ascii="Times New Roman" w:hAnsi="Times New Roman"/>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37</Pages>
  <Words>2724</Words>
  <Characters>15528</Characters>
  <Application>Microsoft Office Word</Application>
  <DocSecurity>0</DocSecurity>
  <Lines>129</Lines>
  <Paragraphs>36</Paragraphs>
  <ScaleCrop>false</ScaleCrop>
  <Company>Microsoft</Company>
  <LinksUpToDate>false</LinksUpToDate>
  <CharactersWithSpaces>18216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dcterms:created xsi:type="dcterms:W3CDTF">2022-10-19T03:40:00Z</dcterms:created>
  <dcterms:modified xsi:type="dcterms:W3CDTF">2023-01-17T02:30:00Z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B2B70F2BF337448C9CF1306FABE7A7F6</vt:lpwstr>
  </property>
</Properties>
</file>