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B7" w:rsidRDefault="00530426" w:rsidP="004F5D07">
      <w:pPr>
        <w:pStyle w:val="a3"/>
        <w:spacing w:line="480" w:lineRule="exact"/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530426" w:rsidRPr="005D18F6" w:rsidRDefault="005D18F6" w:rsidP="00F471B7">
      <w:pPr>
        <w:pStyle w:val="a3"/>
        <w:spacing w:line="480" w:lineRule="exact"/>
        <w:ind w:firstLineChars="0" w:firstLine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D18F6">
        <w:rPr>
          <w:rFonts w:asciiTheme="minorEastAsia" w:eastAsiaTheme="minorEastAsia" w:hAnsiTheme="minorEastAsia" w:hint="eastAsia"/>
          <w:b/>
          <w:sz w:val="32"/>
          <w:szCs w:val="32"/>
        </w:rPr>
        <w:t>报价表</w:t>
      </w:r>
    </w:p>
    <w:tbl>
      <w:tblPr>
        <w:tblStyle w:val="a4"/>
        <w:tblpPr w:leftFromText="180" w:rightFromText="180" w:vertAnchor="text" w:horzAnchor="margin" w:tblpY="414"/>
        <w:tblW w:w="14218" w:type="dxa"/>
        <w:tblLayout w:type="fixed"/>
        <w:tblLook w:val="0600" w:firstRow="0" w:lastRow="0" w:firstColumn="0" w:lastColumn="0" w:noHBand="1" w:noVBand="1"/>
      </w:tblPr>
      <w:tblGrid>
        <w:gridCol w:w="1560"/>
        <w:gridCol w:w="425"/>
        <w:gridCol w:w="533"/>
        <w:gridCol w:w="5954"/>
        <w:gridCol w:w="1134"/>
        <w:gridCol w:w="1417"/>
        <w:gridCol w:w="883"/>
        <w:gridCol w:w="1135"/>
        <w:gridCol w:w="1177"/>
      </w:tblGrid>
      <w:tr w:rsidR="00FE2A8A" w:rsidRPr="009F44A4" w:rsidTr="00166436">
        <w:trPr>
          <w:trHeight w:val="346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品名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单位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数量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产品要求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生产企业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单价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总价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FE2A8A" w:rsidRPr="009F44A4" w:rsidRDefault="00FE2A8A" w:rsidP="00FE2A8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E2A8A" w:rsidRPr="009F44A4" w:rsidTr="00F471B7">
        <w:trPr>
          <w:trHeight w:val="416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E2A8A" w:rsidRPr="009F44A4" w:rsidRDefault="0002752A" w:rsidP="00FE2A8A">
            <w:pPr>
              <w:jc w:val="center"/>
            </w:pPr>
            <w:r w:rsidRPr="0002752A">
              <w:rPr>
                <w:rFonts w:asciiTheme="minorEastAsia" w:eastAsiaTheme="minorEastAsia" w:hAnsiTheme="minorEastAsia" w:cs="宋体" w:hint="eastAsia"/>
                <w:szCs w:val="20"/>
              </w:rPr>
              <w:t>超声切割止血系统</w:t>
            </w:r>
          </w:p>
        </w:tc>
        <w:tc>
          <w:tcPr>
            <w:tcW w:w="425" w:type="dxa"/>
            <w:vAlign w:val="center"/>
          </w:tcPr>
          <w:p w:rsidR="00FE2A8A" w:rsidRDefault="00FE2A8A" w:rsidP="00FE2A8A">
            <w:pPr>
              <w:jc w:val="center"/>
            </w:pPr>
          </w:p>
          <w:p w:rsidR="00FE2A8A" w:rsidRPr="009F44A4" w:rsidRDefault="00FE2A8A" w:rsidP="00FE2A8A">
            <w:pPr>
              <w:jc w:val="center"/>
            </w:pPr>
            <w:r w:rsidRPr="009F44A4">
              <w:rPr>
                <w:rFonts w:hint="eastAsia"/>
              </w:rPr>
              <w:t>台</w:t>
            </w:r>
          </w:p>
          <w:p w:rsidR="00FE2A8A" w:rsidRPr="009F44A4" w:rsidRDefault="00FE2A8A" w:rsidP="00FE2A8A">
            <w:pPr>
              <w:jc w:val="center"/>
            </w:pPr>
          </w:p>
        </w:tc>
        <w:tc>
          <w:tcPr>
            <w:tcW w:w="533" w:type="dxa"/>
            <w:vAlign w:val="center"/>
          </w:tcPr>
          <w:p w:rsidR="00FE2A8A" w:rsidRPr="009F44A4" w:rsidRDefault="0002752A" w:rsidP="00FE2A8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54" w:type="dxa"/>
          </w:tcPr>
          <w:p w:rsidR="0002752A" w:rsidRPr="0002752A" w:rsidRDefault="0002752A" w:rsidP="0002752A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02752A">
              <w:rPr>
                <w:rFonts w:asciiTheme="minorEastAsia" w:eastAsiaTheme="minorEastAsia" w:hAnsiTheme="minorEastAsia" w:cs="宋体" w:hint="eastAsia"/>
                <w:szCs w:val="20"/>
              </w:rPr>
              <w:t>1、主机满足GB9706.1-2007《医用电气设备 第1部分 安全通用要求》，管理分类Ⅲ类。</w:t>
            </w:r>
          </w:p>
          <w:p w:rsidR="0002752A" w:rsidRPr="0002752A" w:rsidRDefault="0002752A" w:rsidP="0002752A">
            <w:pPr>
              <w:shd w:val="clear" w:color="auto" w:fill="FFFFFF"/>
              <w:spacing w:line="14" w:lineRule="auto"/>
              <w:contextualSpacing/>
              <w:jc w:val="left"/>
              <w:rPr>
                <w:rFonts w:asciiTheme="minorEastAsia" w:eastAsiaTheme="minorEastAsia" w:hAnsiTheme="minorEastAsia" w:cs="宋体"/>
                <w:szCs w:val="20"/>
              </w:rPr>
            </w:pPr>
            <w:r w:rsidRPr="0002752A">
              <w:rPr>
                <w:rFonts w:asciiTheme="minorEastAsia" w:eastAsiaTheme="minorEastAsia" w:hAnsiTheme="minorEastAsia" w:cs="宋体" w:hint="eastAsia"/>
                <w:szCs w:val="20"/>
              </w:rPr>
              <w:t>2、开机测试简单快速，测试自检时间≤1分钟。</w:t>
            </w:r>
          </w:p>
          <w:p w:rsidR="0002752A" w:rsidRPr="0002752A" w:rsidRDefault="0002752A" w:rsidP="0002752A">
            <w:pPr>
              <w:shd w:val="clear" w:color="auto" w:fill="FFFFFF"/>
              <w:spacing w:line="14" w:lineRule="auto"/>
              <w:contextualSpacing/>
              <w:jc w:val="left"/>
              <w:rPr>
                <w:rFonts w:asciiTheme="minorEastAsia" w:eastAsiaTheme="minorEastAsia" w:hAnsiTheme="minorEastAsia" w:cs="宋体"/>
                <w:szCs w:val="20"/>
              </w:rPr>
            </w:pPr>
            <w:r w:rsidRPr="0002752A">
              <w:rPr>
                <w:rFonts w:asciiTheme="minorEastAsia" w:eastAsiaTheme="minorEastAsia" w:hAnsiTheme="minorEastAsia" w:cs="宋体" w:hint="eastAsia"/>
                <w:szCs w:val="20"/>
              </w:rPr>
              <w:t>▲3、具有故障智能指示系统，自检有错误代码显示对应的错误原因，能快速的分辨驱动柄及刀头性能好坏。</w:t>
            </w:r>
          </w:p>
          <w:p w:rsidR="0002752A" w:rsidRPr="0002752A" w:rsidRDefault="0002752A" w:rsidP="0002752A">
            <w:pPr>
              <w:shd w:val="clear" w:color="auto" w:fill="FFFFFF"/>
              <w:spacing w:line="14" w:lineRule="auto"/>
              <w:contextualSpacing/>
              <w:jc w:val="left"/>
              <w:rPr>
                <w:rFonts w:asciiTheme="minorEastAsia" w:eastAsiaTheme="minorEastAsia" w:hAnsiTheme="minorEastAsia" w:cs="宋体"/>
                <w:szCs w:val="20"/>
              </w:rPr>
            </w:pPr>
            <w:r w:rsidRPr="0002752A">
              <w:rPr>
                <w:rFonts w:asciiTheme="minorEastAsia" w:eastAsiaTheme="minorEastAsia" w:hAnsiTheme="minorEastAsia" w:cs="宋体" w:hint="eastAsia"/>
                <w:szCs w:val="20"/>
              </w:rPr>
              <w:t>4、主机功率多档可调（有功率大小的档位显</w:t>
            </w:r>
            <w:bookmarkStart w:id="0" w:name="_GoBack"/>
            <w:bookmarkEnd w:id="0"/>
            <w:r w:rsidRPr="0002752A">
              <w:rPr>
                <w:rFonts w:asciiTheme="minorEastAsia" w:eastAsiaTheme="minorEastAsia" w:hAnsiTheme="minorEastAsia" w:cs="宋体" w:hint="eastAsia"/>
                <w:szCs w:val="20"/>
              </w:rPr>
              <w:t>示），可满足各类手术的不同需求，刀头工作时有工作状况提示音。</w:t>
            </w:r>
          </w:p>
          <w:p w:rsidR="00FE2A8A" w:rsidRPr="004A3C7D" w:rsidRDefault="0002752A" w:rsidP="0002752A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02752A">
              <w:rPr>
                <w:rFonts w:asciiTheme="minorEastAsia" w:eastAsiaTheme="minorEastAsia" w:hAnsiTheme="minorEastAsia" w:cs="宋体" w:hint="eastAsia"/>
                <w:szCs w:val="20"/>
              </w:rPr>
              <w:t>5、工作时无电流通过病人躯体，对于安装了心脏起搏器的患者也能适用，决不会点击、灼伤病人和医护人员。</w:t>
            </w:r>
          </w:p>
        </w:tc>
        <w:tc>
          <w:tcPr>
            <w:tcW w:w="1134" w:type="dxa"/>
          </w:tcPr>
          <w:p w:rsidR="00FE2A8A" w:rsidRPr="009F44A4" w:rsidRDefault="00FE2A8A" w:rsidP="00FE2A8A"/>
        </w:tc>
        <w:tc>
          <w:tcPr>
            <w:tcW w:w="1417" w:type="dxa"/>
          </w:tcPr>
          <w:p w:rsidR="00FE2A8A" w:rsidRPr="009F44A4" w:rsidRDefault="00FE2A8A" w:rsidP="00FE2A8A"/>
        </w:tc>
        <w:tc>
          <w:tcPr>
            <w:tcW w:w="883" w:type="dxa"/>
          </w:tcPr>
          <w:p w:rsidR="00FE2A8A" w:rsidRPr="009F44A4" w:rsidRDefault="00FE2A8A" w:rsidP="00FE2A8A"/>
        </w:tc>
        <w:tc>
          <w:tcPr>
            <w:tcW w:w="1135" w:type="dxa"/>
          </w:tcPr>
          <w:p w:rsidR="00FE2A8A" w:rsidRPr="009F44A4" w:rsidRDefault="00FE2A8A" w:rsidP="00FE2A8A"/>
        </w:tc>
        <w:tc>
          <w:tcPr>
            <w:tcW w:w="1177" w:type="dxa"/>
          </w:tcPr>
          <w:p w:rsidR="00FE2A8A" w:rsidRPr="009F44A4" w:rsidRDefault="00FE2A8A" w:rsidP="00FE2A8A"/>
        </w:tc>
      </w:tr>
      <w:tr w:rsidR="001B78C1" w:rsidRPr="009F44A4" w:rsidTr="00C74507">
        <w:trPr>
          <w:trHeight w:val="666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8C1" w:rsidRDefault="001B78C1" w:rsidP="0002752A">
            <w:pPr>
              <w:jc w:val="center"/>
            </w:pPr>
            <w:r>
              <w:rPr>
                <w:rFonts w:hint="eastAsia"/>
              </w:rPr>
              <w:t>售后服务</w:t>
            </w:r>
            <w:r>
              <w:br/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B78C1" w:rsidRDefault="001B78C1" w:rsidP="00FE2A8A">
            <w:pPr>
              <w:jc w:val="center"/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1B78C1" w:rsidRDefault="001B78C1" w:rsidP="00FE2A8A">
            <w:pPr>
              <w:jc w:val="center"/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1、免费安装、调试、培训，直至学会操作、使用为止。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2、提供售后服务承诺，注明保修时间、响应时间等。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3、质保期壹年及以上，从最终验收合格开始计算，质保期内负责免费维修、保养及零配件更换。</w:t>
            </w:r>
          </w:p>
          <w:p w:rsidR="001B78C1" w:rsidRP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Theme="minorEastAsia" w:eastAsiaTheme="minorEastAsia" w:hAnsiTheme="minorEastAsia" w:cs="宋体"/>
                <w:szCs w:val="20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4、当设备发生故障，10分钟内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响应，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24小时</w:t>
            </w:r>
            <w:r w:rsidRPr="001B78C1">
              <w:rPr>
                <w:rFonts w:asciiTheme="minorEastAsia" w:eastAsiaTheme="minorEastAsia" w:hAnsiTheme="minorEastAsia" w:cs="宋体"/>
                <w:szCs w:val="20"/>
              </w:rPr>
              <w:t>内到达现场解决问题</w:t>
            </w: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。</w:t>
            </w:r>
          </w:p>
          <w:p w:rsidR="001B78C1" w:rsidRDefault="001B78C1" w:rsidP="001B78C1">
            <w:pPr>
              <w:shd w:val="clear" w:color="auto" w:fill="FFFFFF"/>
              <w:spacing w:before="100" w:beforeAutospacing="1" w:after="100" w:afterAutospacing="1" w:line="14" w:lineRule="auto"/>
              <w:contextualSpacing/>
              <w:rPr>
                <w:rFonts w:ascii="仿宋" w:eastAsia="仿宋" w:hAnsi="仿宋" w:cs="宋体"/>
                <w:sz w:val="24"/>
              </w:rPr>
            </w:pPr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5、有成、渝</w:t>
            </w:r>
            <w:proofErr w:type="gramStart"/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或达州售后服务</w:t>
            </w:r>
            <w:proofErr w:type="gramEnd"/>
            <w:r w:rsidRPr="001B78C1">
              <w:rPr>
                <w:rFonts w:asciiTheme="minorEastAsia" w:eastAsiaTheme="minorEastAsia" w:hAnsiTheme="minorEastAsia" w:cs="宋体" w:hint="eastAsia"/>
                <w:szCs w:val="20"/>
              </w:rPr>
              <w:t>机构及工程师，负责每年定期巡检、保养4次，完成仪器性能验证。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8C1" w:rsidRPr="009F44A4" w:rsidRDefault="001B78C1" w:rsidP="00FE2A8A"/>
        </w:tc>
        <w:tc>
          <w:tcPr>
            <w:tcW w:w="1417" w:type="dxa"/>
            <w:tcBorders>
              <w:bottom w:val="single" w:sz="4" w:space="0" w:color="auto"/>
            </w:tcBorders>
          </w:tcPr>
          <w:p w:rsidR="001B78C1" w:rsidRPr="009F44A4" w:rsidRDefault="001B78C1" w:rsidP="00FE2A8A"/>
        </w:tc>
        <w:tc>
          <w:tcPr>
            <w:tcW w:w="883" w:type="dxa"/>
            <w:tcBorders>
              <w:bottom w:val="single" w:sz="4" w:space="0" w:color="auto"/>
            </w:tcBorders>
          </w:tcPr>
          <w:p w:rsidR="001B78C1" w:rsidRPr="009F44A4" w:rsidRDefault="001B78C1" w:rsidP="00FE2A8A"/>
        </w:tc>
        <w:tc>
          <w:tcPr>
            <w:tcW w:w="1135" w:type="dxa"/>
            <w:tcBorders>
              <w:bottom w:val="single" w:sz="4" w:space="0" w:color="auto"/>
            </w:tcBorders>
          </w:tcPr>
          <w:p w:rsidR="001B78C1" w:rsidRPr="009F44A4" w:rsidRDefault="001B78C1" w:rsidP="00FE2A8A"/>
        </w:tc>
        <w:tc>
          <w:tcPr>
            <w:tcW w:w="1177" w:type="dxa"/>
            <w:tcBorders>
              <w:bottom w:val="single" w:sz="4" w:space="0" w:color="auto"/>
            </w:tcBorders>
          </w:tcPr>
          <w:p w:rsidR="001B78C1" w:rsidRPr="009F44A4" w:rsidRDefault="001B78C1" w:rsidP="00FE2A8A"/>
        </w:tc>
      </w:tr>
    </w:tbl>
    <w:p w:rsidR="0002752A" w:rsidRDefault="0002752A" w:rsidP="004F5D07">
      <w:pPr>
        <w:rPr>
          <w:rFonts w:hint="eastAsia"/>
          <w:sz w:val="20"/>
          <w:szCs w:val="20"/>
        </w:rPr>
      </w:pPr>
    </w:p>
    <w:p w:rsidR="0002752A" w:rsidRDefault="0002752A" w:rsidP="004F5D07">
      <w:pPr>
        <w:rPr>
          <w:rFonts w:hint="eastAsia"/>
          <w:sz w:val="20"/>
          <w:szCs w:val="20"/>
        </w:rPr>
      </w:pPr>
    </w:p>
    <w:p w:rsidR="00F471B7" w:rsidRDefault="00222E28" w:rsidP="004F5D07">
      <w:pPr>
        <w:rPr>
          <w:rFonts w:ascii="宋体" w:hAnsi="宋体" w:cs="宋体"/>
          <w:color w:val="000000"/>
          <w:sz w:val="20"/>
          <w:szCs w:val="20"/>
        </w:rPr>
      </w:pPr>
      <w:r w:rsidRPr="00222E28">
        <w:rPr>
          <w:rFonts w:hint="eastAsia"/>
          <w:sz w:val="20"/>
          <w:szCs w:val="20"/>
        </w:rPr>
        <w:t>说明：</w:t>
      </w:r>
      <w:r w:rsidR="00967D65" w:rsidRPr="00222E28">
        <w:rPr>
          <w:rFonts w:ascii="宋体" w:hAnsi="宋体" w:cs="宋体"/>
          <w:color w:val="000000"/>
          <w:sz w:val="20"/>
          <w:szCs w:val="20"/>
        </w:rPr>
        <w:t>1</w:t>
      </w:r>
      <w:r w:rsidR="00967D65" w:rsidRPr="00222E28">
        <w:rPr>
          <w:rFonts w:ascii="宋体" w:hAnsi="宋体" w:cs="宋体" w:hint="eastAsia"/>
          <w:color w:val="000000"/>
          <w:sz w:val="20"/>
          <w:szCs w:val="20"/>
        </w:rPr>
        <w:t>、所投产品参数配置表必须由产品生产企业和投标公司同时加盖印章（鲜章）。</w:t>
      </w:r>
    </w:p>
    <w:p w:rsidR="00967D65" w:rsidRPr="00222E28" w:rsidRDefault="00967D65" w:rsidP="00F471B7">
      <w:pPr>
        <w:ind w:firstLineChars="300" w:firstLine="600"/>
        <w:rPr>
          <w:rFonts w:ascii="宋体" w:hAnsi="宋体" w:cs="宋体"/>
          <w:color w:val="000000"/>
          <w:sz w:val="20"/>
          <w:szCs w:val="20"/>
        </w:rPr>
      </w:pPr>
      <w:r w:rsidRPr="00222E28">
        <w:rPr>
          <w:rFonts w:ascii="宋体" w:hAnsi="宋体" w:cs="宋体" w:hint="eastAsia"/>
          <w:color w:val="000000"/>
          <w:sz w:val="20"/>
          <w:szCs w:val="20"/>
        </w:rPr>
        <w:t>2、所投产品响应参数必须递交宣传彩页或其它相关资料加以佐证。</w:t>
      </w:r>
    </w:p>
    <w:p w:rsidR="004F5D07" w:rsidRDefault="004F5D07" w:rsidP="009F44A4">
      <w:pPr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 xml:space="preserve">      </w:t>
      </w:r>
    </w:p>
    <w:p w:rsidR="004F5D07" w:rsidRPr="004F5D07" w:rsidRDefault="004F5D07" w:rsidP="009F44A4">
      <w:pPr>
        <w:rPr>
          <w:rFonts w:ascii="宋体" w:hAnsi="宋体" w:cs="宋体"/>
          <w:color w:val="000000"/>
          <w:sz w:val="20"/>
          <w:szCs w:val="20"/>
        </w:rPr>
      </w:pPr>
    </w:p>
    <w:p w:rsidR="009F44A4" w:rsidRDefault="00530426" w:rsidP="009F44A4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投标单位（盖章）：</w:t>
      </w:r>
    </w:p>
    <w:p w:rsidR="004F5D07" w:rsidRPr="00222E28" w:rsidRDefault="004F5D07" w:rsidP="009F44A4">
      <w:pPr>
        <w:rPr>
          <w:sz w:val="20"/>
          <w:szCs w:val="20"/>
        </w:rPr>
      </w:pPr>
    </w:p>
    <w:p w:rsidR="00530426" w:rsidRPr="00222E28" w:rsidRDefault="00530426" w:rsidP="009F44A4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投标单位法人签字：</w:t>
      </w:r>
    </w:p>
    <w:p w:rsidR="00530426" w:rsidRPr="009F44A4" w:rsidRDefault="00530426" w:rsidP="009F44A4">
      <w:r w:rsidRPr="00222E28">
        <w:rPr>
          <w:rFonts w:hint="eastAsia"/>
          <w:sz w:val="20"/>
          <w:szCs w:val="20"/>
        </w:rPr>
        <w:t xml:space="preserve">                                                                 </w:t>
      </w:r>
      <w:r w:rsidR="009F44A4" w:rsidRPr="00222E28">
        <w:rPr>
          <w:rFonts w:hint="eastAsia"/>
          <w:sz w:val="20"/>
          <w:szCs w:val="20"/>
        </w:rPr>
        <w:t xml:space="preserve">                                              </w:t>
      </w:r>
      <w:r w:rsidRPr="00222E28">
        <w:rPr>
          <w:rFonts w:hint="eastAsia"/>
          <w:sz w:val="20"/>
          <w:szCs w:val="20"/>
        </w:rPr>
        <w:t>年</w:t>
      </w:r>
      <w:r w:rsidR="009F44A4" w:rsidRPr="00222E28">
        <w:rPr>
          <w:rFonts w:hint="eastAsia"/>
          <w:sz w:val="20"/>
          <w:szCs w:val="20"/>
        </w:rPr>
        <w:t xml:space="preserve">      </w:t>
      </w:r>
      <w:r w:rsidRPr="00222E28">
        <w:rPr>
          <w:rFonts w:hint="eastAsia"/>
          <w:sz w:val="20"/>
          <w:szCs w:val="20"/>
        </w:rPr>
        <w:t>月</w:t>
      </w:r>
      <w:r w:rsidR="009F44A4" w:rsidRPr="00222E28">
        <w:rPr>
          <w:rFonts w:hint="eastAsia"/>
          <w:sz w:val="20"/>
          <w:szCs w:val="20"/>
        </w:rPr>
        <w:t xml:space="preserve">      </w:t>
      </w:r>
      <w:r w:rsidRPr="00222E28">
        <w:rPr>
          <w:rFonts w:hint="eastAsia"/>
          <w:sz w:val="20"/>
          <w:szCs w:val="20"/>
        </w:rPr>
        <w:t>日</w:t>
      </w:r>
    </w:p>
    <w:sectPr w:rsidR="00530426" w:rsidRPr="009F44A4" w:rsidSect="009F44A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FDE" w:rsidRDefault="00732FDE" w:rsidP="00DC54D7">
      <w:r>
        <w:separator/>
      </w:r>
    </w:p>
  </w:endnote>
  <w:endnote w:type="continuationSeparator" w:id="0">
    <w:p w:rsidR="00732FDE" w:rsidRDefault="00732FDE" w:rsidP="00DC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FDE" w:rsidRDefault="00732FDE" w:rsidP="00DC54D7">
      <w:r>
        <w:separator/>
      </w:r>
    </w:p>
  </w:footnote>
  <w:footnote w:type="continuationSeparator" w:id="0">
    <w:p w:rsidR="00732FDE" w:rsidRDefault="00732FDE" w:rsidP="00DC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53A21"/>
    <w:multiLevelType w:val="hybridMultilevel"/>
    <w:tmpl w:val="E4424610"/>
    <w:lvl w:ilvl="0" w:tplc="53D6BE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26"/>
    <w:rsid w:val="00002944"/>
    <w:rsid w:val="0002752A"/>
    <w:rsid w:val="00094F78"/>
    <w:rsid w:val="00100C9F"/>
    <w:rsid w:val="001204B6"/>
    <w:rsid w:val="00166436"/>
    <w:rsid w:val="00197FC3"/>
    <w:rsid w:val="001B78C1"/>
    <w:rsid w:val="00210C45"/>
    <w:rsid w:val="00222E28"/>
    <w:rsid w:val="00242E80"/>
    <w:rsid w:val="0028051D"/>
    <w:rsid w:val="00361134"/>
    <w:rsid w:val="00364B68"/>
    <w:rsid w:val="003852E1"/>
    <w:rsid w:val="00453A8C"/>
    <w:rsid w:val="004A365F"/>
    <w:rsid w:val="004A3C7D"/>
    <w:rsid w:val="004C51C8"/>
    <w:rsid w:val="004D3679"/>
    <w:rsid w:val="004F5D07"/>
    <w:rsid w:val="00530426"/>
    <w:rsid w:val="00575217"/>
    <w:rsid w:val="005D18F6"/>
    <w:rsid w:val="0060507C"/>
    <w:rsid w:val="006B2404"/>
    <w:rsid w:val="006D0716"/>
    <w:rsid w:val="006F0668"/>
    <w:rsid w:val="006F3DC8"/>
    <w:rsid w:val="00706A2F"/>
    <w:rsid w:val="00732FDE"/>
    <w:rsid w:val="0075182E"/>
    <w:rsid w:val="00795B0D"/>
    <w:rsid w:val="007A12D4"/>
    <w:rsid w:val="008C3841"/>
    <w:rsid w:val="008D333C"/>
    <w:rsid w:val="008E75CB"/>
    <w:rsid w:val="0096160C"/>
    <w:rsid w:val="00967D65"/>
    <w:rsid w:val="00975C32"/>
    <w:rsid w:val="009F44A4"/>
    <w:rsid w:val="00A0677A"/>
    <w:rsid w:val="00AE5ADC"/>
    <w:rsid w:val="00AF37FF"/>
    <w:rsid w:val="00B128FA"/>
    <w:rsid w:val="00B27C8A"/>
    <w:rsid w:val="00C26DE2"/>
    <w:rsid w:val="00C435CB"/>
    <w:rsid w:val="00CA7FF0"/>
    <w:rsid w:val="00CB0CBE"/>
    <w:rsid w:val="00CB3B24"/>
    <w:rsid w:val="00D203E0"/>
    <w:rsid w:val="00D53884"/>
    <w:rsid w:val="00DC54D7"/>
    <w:rsid w:val="00F07E83"/>
    <w:rsid w:val="00F471B7"/>
    <w:rsid w:val="00F5240A"/>
    <w:rsid w:val="00F80994"/>
    <w:rsid w:val="00F82F4F"/>
    <w:rsid w:val="00FC30ED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2020-06-28T08:13:00Z</cp:lastPrinted>
  <dcterms:created xsi:type="dcterms:W3CDTF">2021-11-09T09:36:00Z</dcterms:created>
  <dcterms:modified xsi:type="dcterms:W3CDTF">2021-11-09T09:36:00Z</dcterms:modified>
</cp:coreProperties>
</file>