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14"/>
        <w:tblW w:w="14850" w:type="dxa"/>
        <w:tblLook w:val="0600" w:firstRow="0" w:lastRow="0" w:firstColumn="0" w:lastColumn="0" w:noHBand="1" w:noVBand="1"/>
      </w:tblPr>
      <w:tblGrid>
        <w:gridCol w:w="957"/>
        <w:gridCol w:w="992"/>
        <w:gridCol w:w="994"/>
        <w:gridCol w:w="855"/>
        <w:gridCol w:w="7650"/>
        <w:gridCol w:w="993"/>
        <w:gridCol w:w="992"/>
        <w:gridCol w:w="709"/>
        <w:gridCol w:w="708"/>
      </w:tblGrid>
      <w:tr w:rsidR="00A305CC" w:rsidTr="00A305CC">
        <w:trPr>
          <w:trHeight w:val="703"/>
        </w:trPr>
        <w:tc>
          <w:tcPr>
            <w:tcW w:w="14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5CC" w:rsidRDefault="00A305CC">
            <w:pPr>
              <w:rPr>
                <w:b/>
                <w:kern w:val="2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附件</w:t>
            </w:r>
            <w:r>
              <w:rPr>
                <w:b/>
                <w:sz w:val="36"/>
                <w:szCs w:val="36"/>
              </w:rPr>
              <w:t xml:space="preserve">1                              </w:t>
            </w: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</w:tr>
      <w:tr w:rsidR="00A305CC" w:rsidTr="00A305C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产品要求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品牌、型号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305CC" w:rsidTr="00A305CC">
        <w:trPr>
          <w:trHeight w:val="1975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CC" w:rsidRPr="003153F2" w:rsidRDefault="00A305CC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4"/>
              </w:rPr>
            </w:pPr>
            <w:r w:rsidRPr="003153F2">
              <w:rPr>
                <w:rFonts w:ascii="Calibri" w:hAnsi="Calibri" w:cs="宋体" w:hint="eastAsia"/>
                <w:sz w:val="24"/>
              </w:rPr>
              <w:t>震动排痰仪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CC9" w:rsidRDefault="00555CC9">
            <w:pPr>
              <w:jc w:val="center"/>
              <w:rPr>
                <w:sz w:val="32"/>
                <w:szCs w:val="32"/>
              </w:rPr>
            </w:pPr>
          </w:p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</w:p>
          <w:p w:rsidR="00A305CC" w:rsidRDefault="00A305CC">
            <w:pPr>
              <w:rPr>
                <w:rFonts w:ascii="宋体" w:hAnsi="宋体" w:cs="宋体"/>
                <w:kern w:val="2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CC" w:rsidRDefault="00A305CC">
            <w:pPr>
              <w:jc w:val="center"/>
              <w:rPr>
                <w:rFonts w:ascii="宋体" w:hAnsi="宋体" w:cs="宋体"/>
                <w:kern w:val="2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kern w:val="2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1</w:t>
            </w:r>
            <w:r w:rsidRPr="00FE3E1B">
              <w:rPr>
                <w:rFonts w:ascii="Calibri" w:hAnsi="Calibri" w:cs="宋体" w:hint="eastAsia"/>
                <w:sz w:val="24"/>
              </w:rPr>
              <w:t>、适用于多种原因引起的呼吸道分泌物增多、排出不畅者，促进患者痰液的排出。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2</w:t>
            </w:r>
            <w:r w:rsidRPr="00FE3E1B">
              <w:rPr>
                <w:rFonts w:ascii="Calibri" w:hAnsi="Calibri" w:cs="宋体" w:hint="eastAsia"/>
                <w:sz w:val="24"/>
              </w:rPr>
              <w:t>、便携款结构，方便移动；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3</w:t>
            </w:r>
            <w:r w:rsidRPr="00FE3E1B">
              <w:rPr>
                <w:rFonts w:ascii="Calibri" w:hAnsi="Calibri" w:cs="宋体" w:hint="eastAsia"/>
                <w:sz w:val="24"/>
              </w:rPr>
              <w:t>、≥</w:t>
            </w:r>
            <w:r w:rsidRPr="00FE3E1B">
              <w:rPr>
                <w:rFonts w:cs="宋体"/>
                <w:sz w:val="24"/>
              </w:rPr>
              <w:t>5.6</w:t>
            </w:r>
            <w:r w:rsidRPr="00FE3E1B">
              <w:rPr>
                <w:rFonts w:ascii="Calibri" w:hAnsi="Calibri" w:cs="宋体" w:hint="eastAsia"/>
                <w:sz w:val="24"/>
              </w:rPr>
              <w:t>寸彩色液晶触摸显示器，</w:t>
            </w:r>
            <w:r w:rsidRPr="00FE3E1B">
              <w:rPr>
                <w:rFonts w:ascii="Calibri" w:hAnsi="Calibri" w:cs="宋体"/>
                <w:sz w:val="24"/>
              </w:rPr>
              <w:t xml:space="preserve"> </w:t>
            </w:r>
            <w:r w:rsidRPr="00FE3E1B">
              <w:rPr>
                <w:rFonts w:ascii="Calibri" w:hAnsi="Calibri" w:cs="宋体" w:hint="eastAsia"/>
                <w:sz w:val="24"/>
              </w:rPr>
              <w:t>操作便捷；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4</w:t>
            </w:r>
            <w:r w:rsidRPr="00FE3E1B">
              <w:rPr>
                <w:rFonts w:ascii="Calibri" w:hAnsi="Calibri" w:cs="宋体" w:hint="eastAsia"/>
                <w:sz w:val="24"/>
              </w:rPr>
              <w:t>、治疗全程无需人工协助、自动完成，不但极大地减轻了医护人员的劳动强度同时也提高了治疗效果；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5</w:t>
            </w:r>
            <w:r w:rsidRPr="00FE3E1B">
              <w:rPr>
                <w:rFonts w:ascii="Calibri" w:hAnsi="Calibri" w:cs="宋体" w:hint="eastAsia"/>
                <w:sz w:val="24"/>
              </w:rPr>
              <w:t>、</w:t>
            </w:r>
            <w:proofErr w:type="gramStart"/>
            <w:r w:rsidRPr="00FE3E1B">
              <w:rPr>
                <w:rFonts w:ascii="Calibri" w:hAnsi="Calibri" w:cs="宋体" w:hint="eastAsia"/>
                <w:sz w:val="24"/>
              </w:rPr>
              <w:t>双导气管</w:t>
            </w:r>
            <w:proofErr w:type="gramEnd"/>
            <w:r w:rsidRPr="00FE3E1B">
              <w:rPr>
                <w:rFonts w:ascii="Calibri" w:hAnsi="Calibri" w:cs="宋体" w:hint="eastAsia"/>
                <w:sz w:val="24"/>
              </w:rPr>
              <w:t>同时充气工作使得患者胸腔受力分布均匀，大大提高了患者治疗过程中的舒适度，疗效更加显著；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6</w:t>
            </w:r>
            <w:r w:rsidRPr="00FE3E1B">
              <w:rPr>
                <w:rFonts w:ascii="Calibri" w:hAnsi="Calibri" w:cs="宋体" w:hint="eastAsia"/>
                <w:sz w:val="24"/>
              </w:rPr>
              <w:t>、高可靠性，低噪声；</w:t>
            </w:r>
          </w:p>
          <w:p w:rsidR="00A305CC" w:rsidRPr="00FE3E1B" w:rsidRDefault="004A79C0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 w:hint="eastAsia"/>
                <w:sz w:val="24"/>
              </w:rPr>
              <w:t>★</w:t>
            </w:r>
            <w:r w:rsidR="00A305CC" w:rsidRPr="00FE3E1B">
              <w:rPr>
                <w:rFonts w:ascii="Calibri" w:hAnsi="Calibri" w:cs="宋体"/>
                <w:sz w:val="24"/>
              </w:rPr>
              <w:t>7</w:t>
            </w:r>
            <w:r w:rsidR="00A305CC" w:rsidRPr="00FE3E1B">
              <w:rPr>
                <w:rFonts w:ascii="Calibri" w:hAnsi="Calibri" w:cs="宋体" w:hint="eastAsia"/>
                <w:sz w:val="24"/>
              </w:rPr>
              <w:t>、可拆卸式充气背心</w:t>
            </w:r>
            <w:r w:rsidR="00A305CC" w:rsidRPr="00FE3E1B">
              <w:rPr>
                <w:rFonts w:ascii="Calibri" w:hAnsi="Calibri" w:cs="宋体"/>
                <w:sz w:val="24"/>
              </w:rPr>
              <w:t>/</w:t>
            </w:r>
            <w:r w:rsidR="00A305CC" w:rsidRPr="00FE3E1B">
              <w:rPr>
                <w:rFonts w:ascii="Calibri" w:hAnsi="Calibri" w:cs="宋体" w:hint="eastAsia"/>
                <w:sz w:val="24"/>
              </w:rPr>
              <w:t>充气胸带，操作方便，易清洗；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8</w:t>
            </w:r>
            <w:r w:rsidRPr="00FE3E1B">
              <w:rPr>
                <w:rFonts w:ascii="Calibri" w:hAnsi="Calibri" w:cs="宋体" w:hint="eastAsia"/>
                <w:sz w:val="24"/>
              </w:rPr>
              <w:t>、定时调节范围</w:t>
            </w:r>
            <w:r w:rsidRPr="00FE3E1B">
              <w:rPr>
                <w:rFonts w:ascii="Calibri" w:hAnsi="Calibri" w:cs="宋体"/>
                <w:sz w:val="24"/>
              </w:rPr>
              <w:t>1</w:t>
            </w:r>
            <w:r w:rsidRPr="00FE3E1B">
              <w:rPr>
                <w:rFonts w:ascii="Calibri" w:hAnsi="Calibri" w:cs="宋体" w:hint="eastAsia"/>
                <w:sz w:val="24"/>
              </w:rPr>
              <w:t>分</w:t>
            </w:r>
            <w:r w:rsidRPr="00FE3E1B">
              <w:rPr>
                <w:rFonts w:ascii="Calibri" w:hAnsi="Calibri" w:cs="宋体"/>
                <w:sz w:val="24"/>
              </w:rPr>
              <w:t>-</w:t>
            </w:r>
            <w:r w:rsidRPr="00FE3E1B">
              <w:rPr>
                <w:rFonts w:cs="宋体"/>
                <w:sz w:val="24"/>
              </w:rPr>
              <w:t>100</w:t>
            </w:r>
            <w:r w:rsidRPr="00FE3E1B">
              <w:rPr>
                <w:rFonts w:ascii="Calibri" w:hAnsi="Calibri" w:cs="宋体" w:hint="eastAsia"/>
                <w:sz w:val="24"/>
              </w:rPr>
              <w:t>分可调，调节步进</w:t>
            </w:r>
            <w:r w:rsidRPr="00FE3E1B">
              <w:rPr>
                <w:rFonts w:ascii="Calibri" w:hAnsi="Calibri" w:cs="宋体"/>
                <w:sz w:val="24"/>
              </w:rPr>
              <w:t>1</w:t>
            </w:r>
            <w:r w:rsidRPr="00FE3E1B">
              <w:rPr>
                <w:rFonts w:ascii="Calibri" w:hAnsi="Calibri" w:cs="宋体" w:hint="eastAsia"/>
                <w:sz w:val="24"/>
              </w:rPr>
              <w:t>分钟，频率调节范围：</w:t>
            </w:r>
            <w:r w:rsidRPr="00FE3E1B">
              <w:rPr>
                <w:rFonts w:cs="宋体"/>
                <w:sz w:val="24"/>
              </w:rPr>
              <w:t>2</w:t>
            </w:r>
            <w:r w:rsidRPr="00FE3E1B">
              <w:rPr>
                <w:rFonts w:ascii="Calibri" w:hAnsi="Calibri" w:cs="宋体"/>
                <w:sz w:val="24"/>
              </w:rPr>
              <w:t>Hz</w:t>
            </w:r>
            <w:r w:rsidRPr="00FE3E1B">
              <w:rPr>
                <w:rFonts w:ascii="Calibri" w:hAnsi="Calibri" w:cs="宋体" w:hint="eastAsia"/>
                <w:sz w:val="24"/>
              </w:rPr>
              <w:t>～</w:t>
            </w:r>
            <w:r w:rsidRPr="00FE3E1B">
              <w:rPr>
                <w:rFonts w:ascii="Calibri" w:hAnsi="Calibri" w:cs="宋体"/>
                <w:sz w:val="24"/>
              </w:rPr>
              <w:t>2</w:t>
            </w:r>
            <w:r w:rsidRPr="00FE3E1B">
              <w:rPr>
                <w:rFonts w:cs="宋体"/>
                <w:sz w:val="24"/>
              </w:rPr>
              <w:t>6</w:t>
            </w:r>
            <w:r w:rsidRPr="00FE3E1B">
              <w:rPr>
                <w:rFonts w:ascii="Calibri" w:hAnsi="Calibri" w:cs="宋体"/>
                <w:sz w:val="24"/>
              </w:rPr>
              <w:t>Hz</w:t>
            </w:r>
            <w:r w:rsidRPr="00FE3E1B">
              <w:rPr>
                <w:rFonts w:ascii="Calibri" w:hAnsi="Calibri" w:cs="宋体" w:hint="eastAsia"/>
                <w:sz w:val="24"/>
              </w:rPr>
              <w:t>，调节步进</w:t>
            </w:r>
            <w:r w:rsidRPr="00FE3E1B">
              <w:rPr>
                <w:rFonts w:ascii="Calibri" w:hAnsi="Calibri" w:cs="宋体"/>
                <w:sz w:val="24"/>
              </w:rPr>
              <w:t>1Hz</w:t>
            </w:r>
            <w:r w:rsidRPr="00FE3E1B">
              <w:rPr>
                <w:rFonts w:ascii="Calibri" w:hAnsi="Calibri" w:cs="宋体" w:hint="eastAsia"/>
                <w:sz w:val="24"/>
              </w:rPr>
              <w:t>。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9</w:t>
            </w:r>
            <w:r w:rsidRPr="00FE3E1B">
              <w:rPr>
                <w:rFonts w:ascii="Calibri" w:hAnsi="Calibri" w:cs="宋体" w:hint="eastAsia"/>
                <w:sz w:val="24"/>
              </w:rPr>
              <w:t>、振动强度</w:t>
            </w:r>
            <w:r w:rsidRPr="00FE3E1B">
              <w:rPr>
                <w:rFonts w:ascii="Calibri" w:hAnsi="Calibri" w:cs="宋体"/>
                <w:sz w:val="24"/>
              </w:rPr>
              <w:t>0.5-3.9Kpa</w:t>
            </w:r>
            <w:r w:rsidRPr="00FE3E1B">
              <w:rPr>
                <w:rFonts w:ascii="Calibri" w:hAnsi="Calibri" w:cs="宋体" w:hint="eastAsia"/>
                <w:sz w:val="24"/>
              </w:rPr>
              <w:t>可调，自由空气流量≥</w:t>
            </w:r>
            <w:r w:rsidRPr="00FE3E1B">
              <w:rPr>
                <w:rFonts w:ascii="Calibri" w:hAnsi="Calibri" w:cs="宋体"/>
                <w:sz w:val="24"/>
              </w:rPr>
              <w:t>10L/min</w:t>
            </w:r>
            <w:r w:rsidRPr="00FE3E1B">
              <w:rPr>
                <w:rFonts w:ascii="Calibri" w:hAnsi="Calibri" w:cs="宋体" w:hint="eastAsia"/>
                <w:sz w:val="24"/>
              </w:rPr>
              <w:t>；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10</w:t>
            </w:r>
            <w:r w:rsidRPr="00FE3E1B">
              <w:rPr>
                <w:rFonts w:ascii="Calibri" w:hAnsi="Calibri" w:cs="宋体" w:hint="eastAsia"/>
                <w:sz w:val="24"/>
              </w:rPr>
              <w:t>、具有超压力提示或报警功能；</w:t>
            </w:r>
          </w:p>
          <w:p w:rsidR="00A305CC" w:rsidRPr="00FE3E1B" w:rsidRDefault="00A305CC">
            <w:pPr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11</w:t>
            </w:r>
            <w:r w:rsidRPr="00FE3E1B">
              <w:rPr>
                <w:rFonts w:ascii="Calibri" w:hAnsi="Calibri" w:cs="宋体" w:hint="eastAsia"/>
                <w:sz w:val="24"/>
              </w:rPr>
              <w:t>、具有儿童、成人使用功能。</w:t>
            </w:r>
          </w:p>
          <w:p w:rsidR="00A305CC" w:rsidRPr="00FE3E1B" w:rsidRDefault="00A305CC">
            <w:pPr>
              <w:rPr>
                <w:rFonts w:ascii="楷体_GB2312" w:eastAsia="楷体_GB2312" w:hAnsi="宋体" w:cs="宋体"/>
                <w:sz w:val="24"/>
              </w:rPr>
            </w:pPr>
            <w:r w:rsidRPr="00FE3E1B">
              <w:rPr>
                <w:rFonts w:ascii="Calibri" w:hAnsi="Calibri" w:cs="宋体"/>
                <w:sz w:val="24"/>
              </w:rPr>
              <w:t>12</w:t>
            </w:r>
            <w:r w:rsidRPr="00FE3E1B">
              <w:rPr>
                <w:rFonts w:ascii="Calibri" w:hAnsi="Calibri" w:cs="宋体" w:hint="eastAsia"/>
                <w:sz w:val="24"/>
              </w:rPr>
              <w:t>、售后服务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 w:hint="eastAsia"/>
                <w:sz w:val="24"/>
              </w:rPr>
              <w:t>（</w:t>
            </w:r>
            <w:r w:rsidRPr="00FE3E1B">
              <w:rPr>
                <w:rFonts w:ascii="Calibri" w:hAnsi="Calibri" w:cs="宋体"/>
                <w:sz w:val="24"/>
              </w:rPr>
              <w:t>1</w:t>
            </w:r>
            <w:r w:rsidRPr="00FE3E1B">
              <w:rPr>
                <w:rFonts w:ascii="Calibri" w:hAnsi="Calibri" w:cs="宋体" w:hint="eastAsia"/>
                <w:sz w:val="24"/>
              </w:rPr>
              <w:t>）免费安装、调试、培训，直至学会操作、使用为止。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 w:hint="eastAsia"/>
                <w:sz w:val="24"/>
              </w:rPr>
              <w:lastRenderedPageBreak/>
              <w:t>（</w:t>
            </w:r>
            <w:r w:rsidRPr="00FE3E1B">
              <w:rPr>
                <w:rFonts w:ascii="Calibri" w:hAnsi="Calibri" w:cs="宋体"/>
                <w:sz w:val="24"/>
              </w:rPr>
              <w:t>2</w:t>
            </w:r>
            <w:r w:rsidRPr="00FE3E1B">
              <w:rPr>
                <w:rFonts w:ascii="Calibri" w:hAnsi="Calibri" w:cs="宋体" w:hint="eastAsia"/>
                <w:sz w:val="24"/>
              </w:rPr>
              <w:t>）提供售后服务承诺，注明保修时间、响应时间等。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 w:hint="eastAsia"/>
                <w:sz w:val="24"/>
              </w:rPr>
              <w:t>（</w:t>
            </w:r>
            <w:r w:rsidRPr="00FE3E1B">
              <w:rPr>
                <w:rFonts w:ascii="Calibri" w:hAnsi="Calibri" w:cs="宋体"/>
                <w:sz w:val="24"/>
              </w:rPr>
              <w:t>3</w:t>
            </w:r>
            <w:r w:rsidRPr="00FE3E1B">
              <w:rPr>
                <w:rFonts w:ascii="Calibri" w:hAnsi="Calibri" w:cs="宋体" w:hint="eastAsia"/>
                <w:sz w:val="24"/>
              </w:rPr>
              <w:t>）质保期壹年及以上，从最终验收合格开始计算，质保期内负责免费维修、保养及零配件更换。</w:t>
            </w:r>
          </w:p>
          <w:p w:rsidR="00A305CC" w:rsidRPr="00FE3E1B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Calibri" w:hAnsi="Calibri" w:cs="宋体"/>
                <w:sz w:val="24"/>
              </w:rPr>
            </w:pPr>
            <w:r w:rsidRPr="00FE3E1B">
              <w:rPr>
                <w:rFonts w:ascii="Calibri" w:hAnsi="Calibri" w:cs="宋体" w:hint="eastAsia"/>
                <w:sz w:val="24"/>
              </w:rPr>
              <w:t>（</w:t>
            </w:r>
            <w:r w:rsidRPr="00FE3E1B">
              <w:rPr>
                <w:rFonts w:ascii="Calibri" w:hAnsi="Calibri" w:cs="宋体"/>
                <w:sz w:val="24"/>
              </w:rPr>
              <w:t>4</w:t>
            </w:r>
            <w:r w:rsidRPr="00FE3E1B">
              <w:rPr>
                <w:rFonts w:ascii="Calibri" w:hAnsi="Calibri" w:cs="宋体" w:hint="eastAsia"/>
                <w:sz w:val="24"/>
              </w:rPr>
              <w:t>）当设备发生故障，</w:t>
            </w:r>
            <w:r w:rsidRPr="00FE3E1B">
              <w:rPr>
                <w:rFonts w:ascii="Calibri" w:hAnsi="Calibri" w:cs="宋体"/>
                <w:sz w:val="24"/>
              </w:rPr>
              <w:t>7</w:t>
            </w:r>
            <w:r w:rsidRPr="00FE3E1B">
              <w:rPr>
                <w:rFonts w:ascii="Calibri" w:hAnsi="Calibri" w:cs="宋体" w:hint="eastAsia"/>
                <w:sz w:val="24"/>
              </w:rPr>
              <w:t>日内无法修复，须提供备用机服务。</w:t>
            </w:r>
          </w:p>
          <w:p w:rsidR="00A305CC" w:rsidRDefault="00A305CC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="楷体_GB2312" w:eastAsia="楷体_GB2312" w:hAnsi="宋体" w:cs="宋体"/>
                <w:kern w:val="2"/>
                <w:sz w:val="24"/>
              </w:rPr>
            </w:pPr>
            <w:r w:rsidRPr="00FE3E1B">
              <w:rPr>
                <w:rFonts w:ascii="Calibri" w:hAnsi="Calibri" w:cs="宋体" w:hint="eastAsia"/>
                <w:sz w:val="24"/>
              </w:rPr>
              <w:t>（</w:t>
            </w:r>
            <w:r w:rsidRPr="00FE3E1B">
              <w:rPr>
                <w:rFonts w:ascii="Calibri" w:hAnsi="Calibri" w:cs="宋体"/>
                <w:sz w:val="24"/>
              </w:rPr>
              <w:t>5</w:t>
            </w:r>
            <w:r w:rsidRPr="00FE3E1B">
              <w:rPr>
                <w:rFonts w:ascii="Calibri" w:hAnsi="Calibri" w:cs="宋体" w:hint="eastAsia"/>
                <w:sz w:val="24"/>
              </w:rPr>
              <w:t>）有成</w:t>
            </w:r>
            <w:proofErr w:type="gramStart"/>
            <w:r w:rsidRPr="00FE3E1B">
              <w:rPr>
                <w:rFonts w:ascii="Calibri" w:hAnsi="Calibri" w:cs="宋体" w:hint="eastAsia"/>
                <w:sz w:val="24"/>
              </w:rPr>
              <w:t>渝</w:t>
            </w:r>
            <w:proofErr w:type="gramEnd"/>
            <w:r w:rsidRPr="00FE3E1B">
              <w:rPr>
                <w:rFonts w:ascii="Calibri" w:hAnsi="Calibri" w:cs="宋体" w:hint="eastAsia"/>
                <w:sz w:val="24"/>
              </w:rPr>
              <w:t>两地售后服务机构及工程师。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CC" w:rsidRDefault="00A305C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CC" w:rsidRDefault="00A305C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CC" w:rsidRDefault="00A305C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CC" w:rsidRDefault="00A305CC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A305CC" w:rsidRDefault="00A305CC" w:rsidP="00A305CC">
      <w:pPr>
        <w:rPr>
          <w:rFonts w:ascii="宋体" w:hAnsi="宋体" w:cs="宋体"/>
          <w:color w:val="000000"/>
          <w:szCs w:val="21"/>
        </w:rPr>
      </w:pPr>
      <w:r>
        <w:rPr>
          <w:szCs w:val="21"/>
        </w:rPr>
        <w:lastRenderedPageBreak/>
        <w:t xml:space="preserve"> </w:t>
      </w:r>
      <w:r>
        <w:rPr>
          <w:rFonts w:hint="eastAsia"/>
          <w:szCs w:val="21"/>
        </w:rPr>
        <w:t>说明：</w:t>
      </w:r>
      <w:r w:rsidRPr="004A79C0">
        <w:rPr>
          <w:rFonts w:ascii="宋体" w:hAnsi="宋体" w:cs="宋体"/>
          <w:color w:val="000000"/>
          <w:szCs w:val="21"/>
        </w:rPr>
        <w:t>1</w:t>
      </w:r>
      <w:r w:rsidRPr="004A79C0"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所投</w:t>
      </w:r>
      <w:r w:rsidR="004A79C0">
        <w:rPr>
          <w:rFonts w:ascii="宋体" w:hAnsi="宋体" w:cs="宋体" w:hint="eastAsia"/>
          <w:color w:val="000000"/>
          <w:szCs w:val="21"/>
        </w:rPr>
        <w:t>产品参数配置表必须由产品生产企业和投标公司同时加盖印章（鲜章）。</w:t>
      </w:r>
    </w:p>
    <w:p w:rsidR="00A305CC" w:rsidRPr="004A79C0" w:rsidRDefault="00A305CC" w:rsidP="004A79C0">
      <w:pPr>
        <w:ind w:firstLineChars="350" w:firstLine="735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2、所投产品响应参数必须递交宣传彩页或其它相关资料加以佐证</w:t>
      </w:r>
      <w:r w:rsidR="004A79C0">
        <w:rPr>
          <w:rFonts w:ascii="宋体" w:hAnsi="宋体" w:cs="宋体" w:hint="eastAsia"/>
          <w:color w:val="000000"/>
          <w:szCs w:val="21"/>
        </w:rPr>
        <w:t>。</w:t>
      </w:r>
    </w:p>
    <w:p w:rsidR="004A79C0" w:rsidRPr="004A79C0" w:rsidRDefault="004A79C0" w:rsidP="004A79C0">
      <w:pPr>
        <w:rPr>
          <w:rFonts w:ascii="宋体" w:hAnsi="宋体" w:cs="宋体"/>
          <w:color w:val="000000"/>
          <w:szCs w:val="21"/>
        </w:rPr>
      </w:pPr>
      <w:r w:rsidRPr="004A79C0"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 w:rsidRPr="004A79C0">
        <w:rPr>
          <w:rFonts w:ascii="宋体" w:hAnsi="宋体" w:cs="宋体" w:hint="eastAsia"/>
          <w:color w:val="000000"/>
          <w:szCs w:val="21"/>
        </w:rPr>
        <w:t>3、</w:t>
      </w:r>
      <w:r>
        <w:rPr>
          <w:rFonts w:ascii="宋体" w:hAnsi="宋体" w:cs="宋体" w:hint="eastAsia"/>
          <w:color w:val="000000"/>
          <w:szCs w:val="21"/>
        </w:rPr>
        <w:t>带“★”</w:t>
      </w:r>
      <w:proofErr w:type="gramStart"/>
      <w:r>
        <w:rPr>
          <w:rFonts w:ascii="宋体" w:hAnsi="宋体" w:cs="宋体" w:hint="eastAsia"/>
          <w:color w:val="000000"/>
          <w:szCs w:val="21"/>
        </w:rPr>
        <w:t>号技术</w:t>
      </w:r>
      <w:proofErr w:type="gramEnd"/>
      <w:r>
        <w:rPr>
          <w:rFonts w:ascii="宋体" w:hAnsi="宋体" w:cs="宋体" w:hint="eastAsia"/>
          <w:color w:val="000000"/>
          <w:szCs w:val="21"/>
        </w:rPr>
        <w:t>参数为实质性要求。</w:t>
      </w:r>
    </w:p>
    <w:p w:rsidR="00FE3E1B" w:rsidRDefault="00FE3E1B" w:rsidP="00A305CC">
      <w:pPr>
        <w:ind w:firstLineChars="3207" w:firstLine="8980"/>
        <w:rPr>
          <w:sz w:val="28"/>
          <w:szCs w:val="28"/>
        </w:rPr>
      </w:pPr>
    </w:p>
    <w:p w:rsidR="00A305CC" w:rsidRDefault="00A305CC" w:rsidP="00A305CC">
      <w:pPr>
        <w:ind w:firstLineChars="3207" w:firstLine="898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投标单位（盖章）：</w:t>
      </w:r>
    </w:p>
    <w:p w:rsidR="00A305CC" w:rsidRDefault="00A305CC" w:rsidP="00A30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hint="eastAsia"/>
          <w:sz w:val="28"/>
          <w:szCs w:val="28"/>
        </w:rPr>
        <w:t>投标单位法人签字：</w:t>
      </w:r>
    </w:p>
    <w:p w:rsidR="00A305CC" w:rsidRDefault="00A305CC" w:rsidP="00A30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0818D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0818D7">
        <w:rPr>
          <w:rFonts w:hint="eastAsia"/>
          <w:sz w:val="28"/>
          <w:szCs w:val="28"/>
        </w:rPr>
        <w:t>27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A305CC" w:rsidRDefault="00A305CC" w:rsidP="00A305CC">
      <w:pPr>
        <w:rPr>
          <w:sz w:val="28"/>
          <w:szCs w:val="28"/>
        </w:rPr>
      </w:pPr>
    </w:p>
    <w:p w:rsidR="00835919" w:rsidRDefault="00835919"/>
    <w:sectPr w:rsidR="00835919" w:rsidSect="00A30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92" w:rsidRDefault="00666D92" w:rsidP="00FE3E1B">
      <w:r>
        <w:separator/>
      </w:r>
    </w:p>
  </w:endnote>
  <w:endnote w:type="continuationSeparator" w:id="0">
    <w:p w:rsidR="00666D92" w:rsidRDefault="00666D92" w:rsidP="00FE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92" w:rsidRDefault="00666D92" w:rsidP="00FE3E1B">
      <w:r>
        <w:separator/>
      </w:r>
    </w:p>
  </w:footnote>
  <w:footnote w:type="continuationSeparator" w:id="0">
    <w:p w:rsidR="00666D92" w:rsidRDefault="00666D92" w:rsidP="00FE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5CC"/>
    <w:rsid w:val="000818D7"/>
    <w:rsid w:val="003153F2"/>
    <w:rsid w:val="004A79C0"/>
    <w:rsid w:val="00555CC9"/>
    <w:rsid w:val="005E675C"/>
    <w:rsid w:val="0063477B"/>
    <w:rsid w:val="00666D92"/>
    <w:rsid w:val="00817D7C"/>
    <w:rsid w:val="00835919"/>
    <w:rsid w:val="00A305CC"/>
    <w:rsid w:val="00BD6D50"/>
    <w:rsid w:val="00D75C24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C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E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E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5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C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SkyUN.Org</cp:lastModifiedBy>
  <cp:revision>7</cp:revision>
  <cp:lastPrinted>2020-04-27T07:43:00Z</cp:lastPrinted>
  <dcterms:created xsi:type="dcterms:W3CDTF">2020-04-26T08:04:00Z</dcterms:created>
  <dcterms:modified xsi:type="dcterms:W3CDTF">2020-04-27T07:43:00Z</dcterms:modified>
</cp:coreProperties>
</file>