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/>
      </w:tblPr>
      <w:tblGrid>
        <w:gridCol w:w="675"/>
        <w:gridCol w:w="1134"/>
        <w:gridCol w:w="851"/>
        <w:gridCol w:w="709"/>
        <w:gridCol w:w="5103"/>
        <w:gridCol w:w="1559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9F44A4" w:rsidRPr="009F44A4" w:rsidTr="009F44A4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F44A4" w:rsidRPr="009F44A4" w:rsidTr="009F44A4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医用电子血压计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4A4" w:rsidRDefault="009F44A4" w:rsidP="009F44A4">
            <w:pPr>
              <w:jc w:val="center"/>
              <w:rPr>
                <w:rFonts w:hint="eastAsia"/>
              </w:rPr>
            </w:pPr>
          </w:p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9F44A4" w:rsidRPr="009F44A4" w:rsidRDefault="009F44A4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44A4" w:rsidRPr="009F44A4" w:rsidRDefault="009F44A4" w:rsidP="009F44A4">
            <w:r w:rsidRPr="009F44A4">
              <w:rPr>
                <w:rFonts w:hint="eastAsia"/>
              </w:rPr>
              <w:t>1</w:t>
            </w:r>
            <w:r w:rsidRPr="009F44A4">
              <w:rPr>
                <w:rFonts w:hint="eastAsia"/>
              </w:rPr>
              <w:t>、测量原理：示波法；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2</w:t>
            </w:r>
            <w:r w:rsidRPr="009F44A4">
              <w:rPr>
                <w:rFonts w:hint="eastAsia"/>
              </w:rPr>
              <w:t>、显示：数字显示；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3</w:t>
            </w:r>
            <w:r w:rsidRPr="009F44A4">
              <w:rPr>
                <w:rFonts w:hint="eastAsia"/>
              </w:rPr>
              <w:t>、测量位置：双臂均可，测量手臂周长：</w:t>
            </w:r>
            <w:r w:rsidRPr="009F44A4">
              <w:rPr>
                <w:rFonts w:hint="eastAsia"/>
              </w:rPr>
              <w:t>17</w:t>
            </w:r>
            <w:r w:rsidRPr="009F44A4">
              <w:rPr>
                <w:rFonts w:hint="eastAsia"/>
              </w:rPr>
              <w:t>～</w:t>
            </w:r>
            <w:r w:rsidRPr="009F44A4">
              <w:rPr>
                <w:rFonts w:hint="eastAsia"/>
              </w:rPr>
              <w:t>42cm</w:t>
            </w:r>
            <w:r w:rsidRPr="009F44A4">
              <w:rPr>
                <w:rFonts w:hint="eastAsia"/>
              </w:rPr>
              <w:t>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4</w:t>
            </w:r>
            <w:r w:rsidRPr="009F44A4">
              <w:rPr>
                <w:rFonts w:hint="eastAsia"/>
              </w:rPr>
              <w:t>、压力显示范围</w:t>
            </w:r>
            <w:r w:rsidRPr="009F44A4">
              <w:rPr>
                <w:rFonts w:hint="eastAsia"/>
              </w:rPr>
              <w:tab/>
              <w:t>0</w:t>
            </w:r>
            <w:r w:rsidRPr="009F44A4">
              <w:rPr>
                <w:rFonts w:hint="eastAsia"/>
              </w:rPr>
              <w:t>～</w:t>
            </w:r>
            <w:r w:rsidRPr="009F44A4">
              <w:rPr>
                <w:rFonts w:hint="eastAsia"/>
              </w:rPr>
              <w:t>299mmHg</w:t>
            </w:r>
            <w:r w:rsidRPr="009F44A4">
              <w:rPr>
                <w:rFonts w:hint="eastAsia"/>
              </w:rPr>
              <w:t>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5</w:t>
            </w:r>
            <w:r w:rsidRPr="009F44A4">
              <w:rPr>
                <w:rFonts w:hint="eastAsia"/>
              </w:rPr>
              <w:t>、测量范围：血压：</w:t>
            </w:r>
            <w:r w:rsidRPr="009F44A4">
              <w:rPr>
                <w:rFonts w:hint="eastAsia"/>
              </w:rPr>
              <w:t>40</w:t>
            </w:r>
            <w:r w:rsidRPr="009F44A4">
              <w:rPr>
                <w:rFonts w:hint="eastAsia"/>
              </w:rPr>
              <w:t>～</w:t>
            </w:r>
            <w:r w:rsidRPr="009F44A4">
              <w:rPr>
                <w:rFonts w:hint="eastAsia"/>
              </w:rPr>
              <w:t>260mmHg</w:t>
            </w:r>
            <w:r w:rsidRPr="009F44A4">
              <w:rPr>
                <w:rFonts w:hint="eastAsia"/>
              </w:rPr>
              <w:t>，脉搏数：</w:t>
            </w:r>
            <w:r w:rsidRPr="009F44A4">
              <w:rPr>
                <w:rFonts w:hint="eastAsia"/>
              </w:rPr>
              <w:t>40</w:t>
            </w:r>
            <w:r w:rsidRPr="009F44A4">
              <w:rPr>
                <w:rFonts w:hint="eastAsia"/>
              </w:rPr>
              <w:t>～</w:t>
            </w:r>
            <w:r w:rsidRPr="009F44A4">
              <w:rPr>
                <w:rFonts w:hint="eastAsia"/>
              </w:rPr>
              <w:t>180/min</w:t>
            </w:r>
            <w:r w:rsidRPr="009F44A4">
              <w:rPr>
                <w:rFonts w:hint="eastAsia"/>
              </w:rPr>
              <w:t>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6</w:t>
            </w:r>
            <w:r w:rsidRPr="009F44A4">
              <w:rPr>
                <w:rFonts w:hint="eastAsia"/>
              </w:rPr>
              <w:t>、压力精度：≤±</w:t>
            </w:r>
            <w:r w:rsidRPr="009F44A4">
              <w:rPr>
                <w:rFonts w:hint="eastAsia"/>
              </w:rPr>
              <w:t>3mmHg</w:t>
            </w:r>
            <w:r w:rsidRPr="009F44A4">
              <w:rPr>
                <w:rFonts w:hint="eastAsia"/>
              </w:rPr>
              <w:t>（±</w:t>
            </w:r>
            <w:r w:rsidRPr="009F44A4">
              <w:rPr>
                <w:rFonts w:hint="eastAsia"/>
              </w:rPr>
              <w:t>0.4KPa</w:t>
            </w:r>
            <w:r w:rsidRPr="009F44A4">
              <w:rPr>
                <w:rFonts w:hint="eastAsia"/>
              </w:rPr>
              <w:t>），脉搏测量精度≤±</w:t>
            </w:r>
            <w:r w:rsidRPr="009F44A4">
              <w:rPr>
                <w:rFonts w:hint="eastAsia"/>
              </w:rPr>
              <w:t>2%</w:t>
            </w:r>
            <w:r w:rsidRPr="009F44A4">
              <w:rPr>
                <w:rFonts w:hint="eastAsia"/>
              </w:rPr>
              <w:t>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7</w:t>
            </w:r>
            <w:r w:rsidRPr="009F44A4">
              <w:rPr>
                <w:rFonts w:hint="eastAsia"/>
              </w:rPr>
              <w:t>、压力监测：半导体压力传感器，电子肘部位置传感器，具有位置正确指示灯提示功能；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8</w:t>
            </w:r>
            <w:r w:rsidRPr="009F44A4">
              <w:rPr>
                <w:rFonts w:hint="eastAsia"/>
              </w:rPr>
              <w:t>、臂筒可根据身高上下调节；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9</w:t>
            </w:r>
            <w:r w:rsidRPr="009F44A4">
              <w:rPr>
                <w:rFonts w:hint="eastAsia"/>
              </w:rPr>
              <w:t>、全中文打印显示，具有干扰情况用户提醒功能，具有干扰波形图打印显示功能，配备热敏式打印机，可自动裁纸，有常规模式、紧凑模式、大字体模式等多种模式可选；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10</w:t>
            </w:r>
            <w:r w:rsidRPr="009F44A4">
              <w:rPr>
                <w:rFonts w:hint="eastAsia"/>
              </w:rPr>
              <w:t>、具有语音播报测量结果功能；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11</w:t>
            </w:r>
            <w:r w:rsidRPr="009F44A4">
              <w:rPr>
                <w:rFonts w:hint="eastAsia"/>
              </w:rPr>
              <w:t>、可自动判定合适的充气速度和自动收紧臂套软硬度；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12</w:t>
            </w:r>
            <w:r w:rsidRPr="009F44A4">
              <w:rPr>
                <w:rFonts w:hint="eastAsia"/>
              </w:rPr>
              <w:t>、当压力超过</w:t>
            </w:r>
            <w:r w:rsidRPr="009F44A4">
              <w:rPr>
                <w:rFonts w:hint="eastAsia"/>
              </w:rPr>
              <w:t>300mmHg</w:t>
            </w:r>
            <w:r w:rsidRPr="009F44A4">
              <w:rPr>
                <w:rFonts w:hint="eastAsia"/>
              </w:rPr>
              <w:t>时</w:t>
            </w:r>
            <w:r w:rsidRPr="009F44A4">
              <w:rPr>
                <w:rFonts w:hint="eastAsia"/>
              </w:rPr>
              <w:t>,</w:t>
            </w:r>
            <w:r w:rsidRPr="009F44A4">
              <w:rPr>
                <w:rFonts w:hint="eastAsia"/>
              </w:rPr>
              <w:t>急速排气保护。急速排气时间＜</w:t>
            </w:r>
            <w:r w:rsidRPr="009F44A4">
              <w:rPr>
                <w:rFonts w:hint="eastAsia"/>
              </w:rPr>
              <w:t>10</w:t>
            </w:r>
            <w:r w:rsidRPr="009F44A4">
              <w:rPr>
                <w:rFonts w:hint="eastAsia"/>
              </w:rPr>
              <w:t>秒；</w:t>
            </w:r>
          </w:p>
          <w:p w:rsidR="009F44A4" w:rsidRPr="009F44A4" w:rsidRDefault="009F44A4" w:rsidP="009F44A4">
            <w:r w:rsidRPr="009F44A4">
              <w:rPr>
                <w:rFonts w:hint="eastAsia"/>
              </w:rPr>
              <w:t>13</w:t>
            </w:r>
            <w:r w:rsidRPr="009F44A4">
              <w:rPr>
                <w:rFonts w:hint="eastAsia"/>
              </w:rPr>
              <w:t>、具有</w:t>
            </w:r>
            <w:r w:rsidRPr="009F44A4">
              <w:rPr>
                <w:rFonts w:hint="eastAsia"/>
              </w:rPr>
              <w:t>RS-232</w:t>
            </w:r>
            <w:r w:rsidRPr="009F44A4">
              <w:rPr>
                <w:rFonts w:hint="eastAsia"/>
              </w:rPr>
              <w:t>标准接口，可连接电脑同步管理；专用软件配套（专用数据线和专用软件）；</w:t>
            </w:r>
          </w:p>
          <w:p w:rsidR="009F44A4" w:rsidRDefault="009F44A4" w:rsidP="009F44A4">
            <w:pPr>
              <w:rPr>
                <w:rFonts w:hint="eastAsia"/>
              </w:rPr>
            </w:pPr>
            <w:r w:rsidRPr="009F44A4">
              <w:rPr>
                <w:rFonts w:hint="eastAsia"/>
              </w:rPr>
              <w:t>14</w:t>
            </w:r>
            <w:r w:rsidRPr="009F44A4">
              <w:rPr>
                <w:rFonts w:hint="eastAsia"/>
              </w:rPr>
              <w:t>、外壳为抗菌材料，袖带为抗菌套，臂套可分离清洗；</w:t>
            </w:r>
          </w:p>
          <w:p w:rsidR="009F44A4" w:rsidRDefault="009F44A4" w:rsidP="009F44A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15</w:t>
            </w:r>
            <w:r>
              <w:rPr>
                <w:rFonts w:hint="eastAsia"/>
              </w:rPr>
              <w:t>、售后服务</w:t>
            </w:r>
          </w:p>
          <w:p w:rsidR="009F44A4" w:rsidRPr="009F44A4" w:rsidRDefault="009F44A4" w:rsidP="009F44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9F44A4">
              <w:rPr>
                <w:rFonts w:hint="eastAsia"/>
              </w:rPr>
              <w:t>免费安装、调试、培训，直至学会操作、使用为止。</w:t>
            </w:r>
          </w:p>
          <w:p w:rsidR="009F44A4" w:rsidRPr="009F44A4" w:rsidRDefault="009F44A4" w:rsidP="009F44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9F44A4">
              <w:rPr>
                <w:rFonts w:hint="eastAsia"/>
              </w:rPr>
              <w:t>提供售后服务承诺，注明保修时间、响应时间等。</w:t>
            </w:r>
          </w:p>
          <w:p w:rsidR="009F44A4" w:rsidRPr="009F44A4" w:rsidRDefault="009F44A4" w:rsidP="009F44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9F44A4">
              <w:rPr>
                <w:rFonts w:hint="eastAsia"/>
              </w:rPr>
              <w:t>质保期壹年及以上，从最终验收合格开始计算，质保期内负责免费维修、保养及零配件更换。</w:t>
            </w:r>
          </w:p>
          <w:p w:rsidR="009F44A4" w:rsidRPr="009F44A4" w:rsidRDefault="009F44A4" w:rsidP="009F44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9F44A4">
              <w:rPr>
                <w:rFonts w:hint="eastAsia"/>
              </w:rPr>
              <w:t>当设备发生故障，</w:t>
            </w:r>
            <w:r w:rsidRPr="009F44A4">
              <w:rPr>
                <w:rFonts w:hint="eastAsia"/>
              </w:rPr>
              <w:t>7</w:t>
            </w:r>
            <w:r w:rsidRPr="009F44A4">
              <w:rPr>
                <w:rFonts w:hint="eastAsia"/>
              </w:rPr>
              <w:t>日内无法修复，须提供备用机服务。</w:t>
            </w:r>
          </w:p>
          <w:p w:rsidR="009F44A4" w:rsidRPr="009F44A4" w:rsidRDefault="009F44A4" w:rsidP="009F44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9F44A4">
              <w:rPr>
                <w:rFonts w:hint="eastAsia"/>
              </w:rPr>
              <w:t>有成渝两地售后服务机构及工程师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</w:tr>
      <w:tr w:rsidR="009F44A4" w:rsidRPr="009F44A4" w:rsidTr="009F44A4">
        <w:trPr>
          <w:trHeight w:val="6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lastRenderedPageBreak/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预冲式导管冲洗器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44A4" w:rsidRPr="009F44A4" w:rsidRDefault="009F44A4" w:rsidP="009F44A4">
            <w:pPr>
              <w:jc w:val="left"/>
            </w:pPr>
            <w:r w:rsidRPr="009F44A4">
              <w:rPr>
                <w:rFonts w:hint="eastAsia"/>
              </w:rPr>
              <w:t>用于不同药物治疗的间隙，封闭、冲洗导管的管路末端，</w:t>
            </w:r>
            <w:r w:rsidRPr="009F44A4">
              <w:rPr>
                <w:rFonts w:hint="eastAsia"/>
              </w:rPr>
              <w:t>III</w:t>
            </w:r>
            <w:r w:rsidRPr="009F44A4">
              <w:rPr>
                <w:rFonts w:hint="eastAsia"/>
              </w:rPr>
              <w:t>类注册证产品。</w:t>
            </w:r>
          </w:p>
          <w:p w:rsidR="009F44A4" w:rsidRPr="009F44A4" w:rsidRDefault="00F82F4F" w:rsidP="009F44A4">
            <w:pPr>
              <w:jc w:val="left"/>
            </w:pPr>
            <w:r>
              <w:rPr>
                <w:rFonts w:hint="eastAsia"/>
              </w:rPr>
              <w:t>管腔</w:t>
            </w:r>
            <w:r w:rsidR="009F44A4" w:rsidRPr="009F44A4">
              <w:rPr>
                <w:rFonts w:hint="eastAsia"/>
              </w:rPr>
              <w:t>10ml</w:t>
            </w:r>
            <w:r w:rsidR="009F44A4" w:rsidRPr="009F44A4">
              <w:rPr>
                <w:rFonts w:hint="eastAsia"/>
              </w:rPr>
              <w:t>管径，低阻力，降低因注射器压强产生导管破损风险。</w:t>
            </w:r>
          </w:p>
          <w:p w:rsidR="009F44A4" w:rsidRPr="009F44A4" w:rsidRDefault="009F44A4" w:rsidP="009F44A4">
            <w:pPr>
              <w:jc w:val="left"/>
            </w:pPr>
            <w:r w:rsidRPr="009F44A4">
              <w:rPr>
                <w:rFonts w:hint="eastAsia"/>
              </w:rPr>
              <w:t>具有消除注射器回血设计。</w:t>
            </w:r>
          </w:p>
          <w:p w:rsidR="009F44A4" w:rsidRPr="009F44A4" w:rsidRDefault="009F44A4" w:rsidP="009F44A4">
            <w:pPr>
              <w:jc w:val="left"/>
            </w:pPr>
            <w:r w:rsidRPr="009F44A4">
              <w:rPr>
                <w:rFonts w:hint="eastAsia"/>
              </w:rPr>
              <w:t>具备锁止环设计，芯杆不被抽出，保证液体的无菌区域。</w:t>
            </w:r>
          </w:p>
          <w:p w:rsidR="009F44A4" w:rsidRPr="009F44A4" w:rsidRDefault="009F44A4" w:rsidP="009F44A4">
            <w:pPr>
              <w:jc w:val="left"/>
            </w:pPr>
            <w:r w:rsidRPr="009F44A4">
              <w:rPr>
                <w:rFonts w:hint="eastAsia"/>
              </w:rPr>
              <w:t>产品性能稳定，保质期三年；具有</w:t>
            </w:r>
            <w:r w:rsidRPr="009F44A4">
              <w:rPr>
                <w:rFonts w:hint="eastAsia"/>
              </w:rPr>
              <w:t>CE</w:t>
            </w:r>
            <w:r w:rsidRPr="009F44A4">
              <w:rPr>
                <w:rFonts w:hint="eastAsia"/>
              </w:rPr>
              <w:t>及</w:t>
            </w:r>
            <w:r w:rsidRPr="009F44A4">
              <w:rPr>
                <w:rFonts w:hint="eastAsia"/>
              </w:rPr>
              <w:t>ISO</w:t>
            </w:r>
            <w:r w:rsidRPr="009F44A4">
              <w:rPr>
                <w:rFonts w:hint="eastAsia"/>
              </w:rPr>
              <w:t>质量认证体系。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10ml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>
            <w:pPr>
              <w:jc w:val="left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>
            <w:pPr>
              <w:jc w:val="left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>
            <w:pPr>
              <w:jc w:val="left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只报单价</w:t>
            </w:r>
          </w:p>
        </w:tc>
      </w:tr>
    </w:tbl>
    <w:p w:rsidR="0028051D" w:rsidRPr="009F44A4" w:rsidRDefault="0028051D" w:rsidP="009F44A4"/>
    <w:p w:rsidR="00530426" w:rsidRDefault="00530426" w:rsidP="009F44A4">
      <w:pPr>
        <w:rPr>
          <w:rFonts w:hint="eastAsia"/>
        </w:rPr>
      </w:pPr>
      <w:r w:rsidRPr="009F44A4">
        <w:rPr>
          <w:rFonts w:hint="eastAsia"/>
        </w:rPr>
        <w:t>投标单位（盖章）：</w:t>
      </w:r>
    </w:p>
    <w:p w:rsidR="009F44A4" w:rsidRPr="009F44A4" w:rsidRDefault="009F44A4" w:rsidP="009F44A4"/>
    <w:p w:rsidR="00530426" w:rsidRPr="009F44A4" w:rsidRDefault="00530426" w:rsidP="009F44A4">
      <w:r w:rsidRPr="009F44A4">
        <w:rPr>
          <w:rFonts w:hint="eastAsia"/>
        </w:rPr>
        <w:t>投标单位法人签字：</w:t>
      </w:r>
    </w:p>
    <w:p w:rsidR="00530426" w:rsidRPr="009F44A4" w:rsidRDefault="00530426" w:rsidP="009F44A4">
      <w:r w:rsidRPr="009F44A4">
        <w:rPr>
          <w:rFonts w:hint="eastAsia"/>
        </w:rPr>
        <w:t xml:space="preserve">                                                                 </w:t>
      </w:r>
      <w:r w:rsidR="009F44A4">
        <w:rPr>
          <w:rFonts w:hint="eastAsia"/>
        </w:rPr>
        <w:t xml:space="preserve">                                              </w:t>
      </w:r>
      <w:r w:rsidRPr="009F44A4">
        <w:rPr>
          <w:rFonts w:hint="eastAsia"/>
        </w:rPr>
        <w:t>年</w:t>
      </w:r>
      <w:r w:rsidR="009F44A4">
        <w:rPr>
          <w:rFonts w:hint="eastAsia"/>
        </w:rPr>
        <w:t xml:space="preserve">      </w:t>
      </w:r>
      <w:r w:rsidRPr="009F44A4">
        <w:rPr>
          <w:rFonts w:hint="eastAsia"/>
        </w:rPr>
        <w:t>月</w:t>
      </w:r>
      <w:r w:rsidR="009F44A4">
        <w:rPr>
          <w:rFonts w:hint="eastAsia"/>
        </w:rPr>
        <w:t xml:space="preserve">      </w:t>
      </w:r>
      <w:r w:rsidRPr="009F44A4">
        <w:rPr>
          <w:rFonts w:hint="eastAsia"/>
        </w:rPr>
        <w:t>日</w:t>
      </w: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F0" w:rsidRDefault="00CA7FF0" w:rsidP="00DC54D7">
      <w:r>
        <w:separator/>
      </w:r>
    </w:p>
  </w:endnote>
  <w:endnote w:type="continuationSeparator" w:id="0">
    <w:p w:rsidR="00CA7FF0" w:rsidRDefault="00CA7FF0" w:rsidP="00DC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F0" w:rsidRDefault="00CA7FF0" w:rsidP="00DC54D7">
      <w:r>
        <w:separator/>
      </w:r>
    </w:p>
  </w:footnote>
  <w:footnote w:type="continuationSeparator" w:id="0">
    <w:p w:rsidR="00CA7FF0" w:rsidRDefault="00CA7FF0" w:rsidP="00DC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26"/>
    <w:rsid w:val="00094F78"/>
    <w:rsid w:val="00100C9F"/>
    <w:rsid w:val="001204B6"/>
    <w:rsid w:val="00197FC3"/>
    <w:rsid w:val="00242E80"/>
    <w:rsid w:val="0028051D"/>
    <w:rsid w:val="00361134"/>
    <w:rsid w:val="004C51C8"/>
    <w:rsid w:val="004D3679"/>
    <w:rsid w:val="00530426"/>
    <w:rsid w:val="006F0668"/>
    <w:rsid w:val="00706A2F"/>
    <w:rsid w:val="0075182E"/>
    <w:rsid w:val="00795B0D"/>
    <w:rsid w:val="008C3841"/>
    <w:rsid w:val="00975C32"/>
    <w:rsid w:val="009F44A4"/>
    <w:rsid w:val="00A0677A"/>
    <w:rsid w:val="00AF37FF"/>
    <w:rsid w:val="00B128FA"/>
    <w:rsid w:val="00C26DE2"/>
    <w:rsid w:val="00CA7FF0"/>
    <w:rsid w:val="00CB0CBE"/>
    <w:rsid w:val="00CB3B24"/>
    <w:rsid w:val="00DC54D7"/>
    <w:rsid w:val="00F80994"/>
    <w:rsid w:val="00F8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cp:lastPrinted>2020-04-21T00:52:00Z</cp:lastPrinted>
  <dcterms:created xsi:type="dcterms:W3CDTF">2020-04-20T09:00:00Z</dcterms:created>
  <dcterms:modified xsi:type="dcterms:W3CDTF">2020-04-22T00:42:00Z</dcterms:modified>
</cp:coreProperties>
</file>